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3F618" w14:textId="77777777" w:rsidR="001D6E98" w:rsidRDefault="001D6E98" w:rsidP="001D6E98">
      <w:pPr>
        <w:ind w:left="390"/>
        <w:rPr>
          <w:rFonts w:ascii="Arial" w:hAnsi="Arial" w:cs="Arial"/>
          <w:b/>
          <w:sz w:val="22"/>
          <w:szCs w:val="22"/>
        </w:rPr>
      </w:pPr>
    </w:p>
    <w:p w14:paraId="345278AE" w14:textId="061376B2" w:rsidR="00B061D6" w:rsidRPr="00B061D6" w:rsidRDefault="00B061D6" w:rsidP="00B061D6">
      <w:pPr>
        <w:ind w:left="390"/>
        <w:jc w:val="right"/>
        <w:rPr>
          <w:b/>
        </w:rPr>
      </w:pPr>
      <w:r w:rsidRPr="00B061D6">
        <w:rPr>
          <w:b/>
        </w:rPr>
        <w:t>SPS 2 priedas</w:t>
      </w:r>
    </w:p>
    <w:p w14:paraId="3B29DE64" w14:textId="77777777" w:rsidR="00B061D6" w:rsidRPr="003E1996" w:rsidRDefault="00B061D6" w:rsidP="001D6E98">
      <w:pPr>
        <w:ind w:left="390"/>
        <w:rPr>
          <w:rFonts w:ascii="Arial" w:hAnsi="Arial" w:cs="Arial"/>
          <w:b/>
          <w:sz w:val="22"/>
          <w:szCs w:val="22"/>
        </w:rPr>
      </w:pPr>
    </w:p>
    <w:tbl>
      <w:tblPr>
        <w:tblStyle w:val="TableBLclear"/>
        <w:tblW w:w="0" w:type="auto"/>
        <w:tblInd w:w="-108" w:type="dxa"/>
        <w:tblLook w:val="04A0" w:firstRow="1" w:lastRow="0" w:firstColumn="1" w:lastColumn="0" w:noHBand="0" w:noVBand="1"/>
      </w:tblPr>
      <w:tblGrid>
        <w:gridCol w:w="5211"/>
        <w:gridCol w:w="5244"/>
      </w:tblGrid>
      <w:tr w:rsidR="00C216E4" w14:paraId="4C83E269" w14:textId="77777777" w:rsidTr="00216CB4">
        <w:tc>
          <w:tcPr>
            <w:tcW w:w="10455" w:type="dxa"/>
            <w:gridSpan w:val="2"/>
          </w:tcPr>
          <w:p w14:paraId="1574F50D" w14:textId="3DFB7F05" w:rsidR="00C216E4" w:rsidRPr="0081595B" w:rsidRDefault="00C216E4" w:rsidP="004C4F05">
            <w:pPr>
              <w:jc w:val="center"/>
              <w:rPr>
                <w:rFonts w:ascii="Times New Roman" w:hAnsi="Times New Roman"/>
                <w:b/>
              </w:rPr>
            </w:pPr>
            <w:r w:rsidRPr="0081595B">
              <w:rPr>
                <w:rFonts w:ascii="Times New Roman" w:hAnsi="Times New Roman"/>
                <w:b/>
              </w:rPr>
              <w:t>KREDITŲ DRAUDIMO PASLAUGŲ PIRKIMO TECHNINĖ SPECIFIKACIJA</w:t>
            </w:r>
          </w:p>
        </w:tc>
      </w:tr>
      <w:tr w:rsidR="00C216E4" w14:paraId="65921E44" w14:textId="77777777" w:rsidTr="00216CB4">
        <w:trPr>
          <w:trHeight w:val="205"/>
        </w:trPr>
        <w:tc>
          <w:tcPr>
            <w:tcW w:w="10455" w:type="dxa"/>
            <w:gridSpan w:val="2"/>
          </w:tcPr>
          <w:p w14:paraId="7A91C02A" w14:textId="77777777" w:rsidR="00C216E4" w:rsidRPr="0081595B" w:rsidRDefault="00C216E4" w:rsidP="004C4F05">
            <w:pPr>
              <w:jc w:val="center"/>
              <w:rPr>
                <w:rFonts w:ascii="Times New Roman" w:hAnsi="Times New Roman"/>
                <w:b/>
              </w:rPr>
            </w:pPr>
          </w:p>
        </w:tc>
      </w:tr>
      <w:tr w:rsidR="00C216E4" w14:paraId="09A20580" w14:textId="77777777" w:rsidTr="00216CB4">
        <w:tc>
          <w:tcPr>
            <w:tcW w:w="10455" w:type="dxa"/>
            <w:gridSpan w:val="2"/>
          </w:tcPr>
          <w:p w14:paraId="319FF710" w14:textId="77777777" w:rsidR="00C216E4" w:rsidRPr="0081595B" w:rsidRDefault="00C216E4" w:rsidP="004C4F05">
            <w:pPr>
              <w:jc w:val="center"/>
              <w:rPr>
                <w:b/>
              </w:rPr>
            </w:pPr>
          </w:p>
        </w:tc>
      </w:tr>
      <w:tr w:rsidR="00C216E4" w14:paraId="466F63E2" w14:textId="77777777" w:rsidTr="00216CB4">
        <w:tc>
          <w:tcPr>
            <w:tcW w:w="10455" w:type="dxa"/>
            <w:gridSpan w:val="2"/>
          </w:tcPr>
          <w:p w14:paraId="334E3000" w14:textId="086DDF5F" w:rsidR="00D83626" w:rsidRPr="0081595B" w:rsidRDefault="00C216E4" w:rsidP="00D83626">
            <w:pPr>
              <w:pStyle w:val="ListParagraph"/>
              <w:numPr>
                <w:ilvl w:val="0"/>
                <w:numId w:val="40"/>
              </w:numPr>
              <w:jc w:val="both"/>
              <w:rPr>
                <w:rFonts w:ascii="Times New Roman" w:hAnsi="Times New Roman"/>
              </w:rPr>
            </w:pPr>
            <w:r w:rsidRPr="0081595B">
              <w:rPr>
                <w:rFonts w:ascii="Times New Roman" w:hAnsi="Times New Roman"/>
              </w:rPr>
              <w:t>Draudėjas – LITGRID AB</w:t>
            </w:r>
            <w:r w:rsidR="00D83626" w:rsidRPr="0081595B">
              <w:rPr>
                <w:rFonts w:ascii="Times New Roman" w:hAnsi="Times New Roman"/>
              </w:rPr>
              <w:t xml:space="preserve">, juridinio asmens kodas 302564383, buveinės adresas: </w:t>
            </w:r>
            <w:r w:rsidR="00FB3A10" w:rsidRPr="00FB3A10">
              <w:rPr>
                <w:rFonts w:ascii="Times New Roman" w:hAnsi="Times New Roman"/>
              </w:rPr>
              <w:t xml:space="preserve">Karlo Gustavo Emilio </w:t>
            </w:r>
            <w:proofErr w:type="spellStart"/>
            <w:r w:rsidR="00FB3A10" w:rsidRPr="00FB3A10">
              <w:rPr>
                <w:rFonts w:ascii="Times New Roman" w:hAnsi="Times New Roman"/>
              </w:rPr>
              <w:t>Manerheimo</w:t>
            </w:r>
            <w:proofErr w:type="spellEnd"/>
            <w:r w:rsidR="00FB3A10" w:rsidRPr="00FB3A10">
              <w:rPr>
                <w:rFonts w:ascii="Times New Roman" w:hAnsi="Times New Roman"/>
              </w:rPr>
              <w:t xml:space="preserve"> g. 8, LT-05131</w:t>
            </w:r>
            <w:r w:rsidR="00D83626" w:rsidRPr="0081595B">
              <w:rPr>
                <w:rFonts w:ascii="Times New Roman" w:hAnsi="Times New Roman"/>
              </w:rPr>
              <w:t>, Vilnius.</w:t>
            </w:r>
          </w:p>
          <w:p w14:paraId="396405CA" w14:textId="77777777" w:rsidR="00D83626" w:rsidRPr="0081595B" w:rsidRDefault="00D83626" w:rsidP="00D83626">
            <w:pPr>
              <w:pStyle w:val="ListParagraph"/>
              <w:jc w:val="both"/>
              <w:rPr>
                <w:rFonts w:ascii="Times New Roman" w:hAnsi="Times New Roman"/>
              </w:rPr>
            </w:pPr>
          </w:p>
          <w:p w14:paraId="16086D3B" w14:textId="4ED4C480" w:rsidR="00D83626" w:rsidRPr="0081595B" w:rsidRDefault="00D83626" w:rsidP="00D83626">
            <w:pPr>
              <w:pStyle w:val="ListParagraph"/>
              <w:numPr>
                <w:ilvl w:val="0"/>
                <w:numId w:val="40"/>
              </w:numPr>
              <w:jc w:val="both"/>
              <w:rPr>
                <w:rFonts w:ascii="Times New Roman" w:hAnsi="Times New Roman"/>
              </w:rPr>
            </w:pPr>
            <w:r w:rsidRPr="0081595B">
              <w:rPr>
                <w:rFonts w:ascii="Times New Roman" w:hAnsi="Times New Roman"/>
              </w:rPr>
              <w:t xml:space="preserve">Draudikas – </w:t>
            </w:r>
            <w:r w:rsidR="006878C1" w:rsidRPr="0081595B">
              <w:rPr>
                <w:rFonts w:ascii="Times New Roman" w:hAnsi="Times New Roman"/>
              </w:rPr>
              <w:t xml:space="preserve">draudimo </w:t>
            </w:r>
            <w:r w:rsidRPr="0081595B">
              <w:rPr>
                <w:rFonts w:ascii="Times New Roman" w:hAnsi="Times New Roman"/>
              </w:rPr>
              <w:t xml:space="preserve">įmonė, turinti teisę vykdyti </w:t>
            </w:r>
            <w:r w:rsidR="00C43A3D" w:rsidRPr="0081595B">
              <w:rPr>
                <w:rFonts w:ascii="Times New Roman" w:hAnsi="Times New Roman"/>
              </w:rPr>
              <w:t>kreditų</w:t>
            </w:r>
            <w:r w:rsidRPr="0081595B">
              <w:rPr>
                <w:rFonts w:ascii="Times New Roman" w:hAnsi="Times New Roman"/>
              </w:rPr>
              <w:t xml:space="preserve"> draudimo veiklą ir sudariusi </w:t>
            </w:r>
            <w:r w:rsidR="00415679" w:rsidRPr="0081595B">
              <w:rPr>
                <w:rFonts w:ascii="Times New Roman" w:hAnsi="Times New Roman"/>
              </w:rPr>
              <w:t>Pirkimo s</w:t>
            </w:r>
            <w:r w:rsidRPr="0081595B">
              <w:rPr>
                <w:rFonts w:ascii="Times New Roman" w:hAnsi="Times New Roman"/>
              </w:rPr>
              <w:t>utartį su Draudėju.</w:t>
            </w:r>
          </w:p>
          <w:p w14:paraId="0826C343" w14:textId="77777777" w:rsidR="00C216E4" w:rsidRPr="00AA786A" w:rsidRDefault="00C216E4" w:rsidP="00AA786A">
            <w:pPr>
              <w:rPr>
                <w:strike/>
              </w:rPr>
            </w:pPr>
          </w:p>
          <w:p w14:paraId="521D921E" w14:textId="77777777" w:rsidR="00C216E4" w:rsidRPr="00AA786A" w:rsidRDefault="00C216E4" w:rsidP="00E3011B">
            <w:pPr>
              <w:pStyle w:val="ListParagraph"/>
              <w:numPr>
                <w:ilvl w:val="0"/>
                <w:numId w:val="40"/>
              </w:numPr>
              <w:jc w:val="both"/>
              <w:rPr>
                <w:rFonts w:ascii="Times New Roman" w:hAnsi="Times New Roman"/>
              </w:rPr>
            </w:pPr>
            <w:r w:rsidRPr="00AA786A">
              <w:rPr>
                <w:rFonts w:ascii="Times New Roman" w:hAnsi="Times New Roman"/>
              </w:rPr>
              <w:t>Draudimo objektas – Draudėjo finansiniai nuostoliai (negautos pajamos) dėl pirkėjų nemokumo, finansinių įsipareigojimų neįvykdymo už suteiktas Draudėjo paslaugas per draudimo laikotarpį.</w:t>
            </w:r>
          </w:p>
          <w:p w14:paraId="537B6C41" w14:textId="77777777" w:rsidR="00C216E4" w:rsidRPr="00AA786A" w:rsidRDefault="00C216E4" w:rsidP="00E3011B">
            <w:pPr>
              <w:pStyle w:val="ListParagraph"/>
              <w:jc w:val="both"/>
              <w:rPr>
                <w:rFonts w:ascii="Times New Roman" w:hAnsi="Times New Roman"/>
                <w:strike/>
              </w:rPr>
            </w:pPr>
          </w:p>
          <w:p w14:paraId="40F4CDE8" w14:textId="3BD14BA9" w:rsidR="00C216E4" w:rsidRPr="00AA786A" w:rsidRDefault="00B64B8F" w:rsidP="00E3011B">
            <w:pPr>
              <w:pStyle w:val="ListParagraph"/>
              <w:numPr>
                <w:ilvl w:val="0"/>
                <w:numId w:val="40"/>
              </w:numPr>
              <w:jc w:val="both"/>
              <w:rPr>
                <w:rFonts w:ascii="Times New Roman" w:hAnsi="Times New Roman"/>
              </w:rPr>
            </w:pPr>
            <w:r w:rsidRPr="00AA786A">
              <w:rPr>
                <w:rFonts w:ascii="Times New Roman" w:hAnsi="Times New Roman"/>
              </w:rPr>
              <w:t xml:space="preserve">Į Paslaugų kainą turi būti </w:t>
            </w:r>
            <w:r w:rsidR="00F175F7" w:rsidRPr="002F1B05">
              <w:rPr>
                <w:rFonts w:ascii="Times New Roman" w:hAnsi="Times New Roman"/>
              </w:rPr>
              <w:t>įskaičiuoti visi mokesčiai ir išlaidos, susijusios su sutarties sudarymu, koregavimu ir administravimu, įskaitant ikiteisminius skolų išieškojimo bei draudėjo Pirkėjų kreditingumo įvertinimo mokesčius. Įmoka fiksuota ir nebus perskaičiuota draudimo laikotarpiui nei dėl faktinės pasiektos Draudėjo pardavimų apyvartos, nei dėl kitų Draudiko patiriamų išlaidų.</w:t>
            </w:r>
          </w:p>
          <w:p w14:paraId="24B4CDDD" w14:textId="77777777" w:rsidR="00C216E4" w:rsidRPr="0081595B" w:rsidRDefault="00C216E4" w:rsidP="00AA786A">
            <w:pPr>
              <w:jc w:val="both"/>
            </w:pPr>
          </w:p>
          <w:p w14:paraId="474A5B18" w14:textId="77777777" w:rsidR="00C216E4" w:rsidRPr="0081595B" w:rsidRDefault="00C216E4" w:rsidP="00E3011B">
            <w:pPr>
              <w:pStyle w:val="ListParagraph"/>
              <w:numPr>
                <w:ilvl w:val="0"/>
                <w:numId w:val="40"/>
              </w:numPr>
              <w:jc w:val="both"/>
              <w:rPr>
                <w:rFonts w:ascii="Times New Roman" w:hAnsi="Times New Roman"/>
              </w:rPr>
            </w:pPr>
            <w:r w:rsidRPr="0081595B">
              <w:rPr>
                <w:rFonts w:ascii="Times New Roman" w:hAnsi="Times New Roman"/>
              </w:rPr>
              <w:t>Draustos veiklos sektorius – Elektros energijos perdavimas, pasinaudojimo perdavimo tinklu paslaugos bei balansavimas.</w:t>
            </w:r>
          </w:p>
          <w:p w14:paraId="0A959052" w14:textId="77777777" w:rsidR="00C216E4" w:rsidRPr="0081595B" w:rsidRDefault="00C216E4" w:rsidP="00E3011B">
            <w:pPr>
              <w:pStyle w:val="ListParagraph"/>
            </w:pPr>
          </w:p>
          <w:p w14:paraId="26CE6325" w14:textId="0540F025" w:rsidR="00C216E4" w:rsidRPr="00893804" w:rsidRDefault="00C216E4" w:rsidP="00E3011B">
            <w:pPr>
              <w:pStyle w:val="ListParagraph"/>
              <w:numPr>
                <w:ilvl w:val="0"/>
                <w:numId w:val="40"/>
              </w:numPr>
              <w:jc w:val="both"/>
              <w:rPr>
                <w:rFonts w:ascii="Times New Roman" w:hAnsi="Times New Roman"/>
              </w:rPr>
            </w:pPr>
            <w:r w:rsidRPr="00893804">
              <w:rPr>
                <w:rFonts w:ascii="Times New Roman" w:hAnsi="Times New Roman"/>
              </w:rPr>
              <w:t>Šal</w:t>
            </w:r>
            <w:r w:rsidR="00E2258E" w:rsidRPr="00893804">
              <w:rPr>
                <w:rFonts w:ascii="Times New Roman" w:hAnsi="Times New Roman"/>
              </w:rPr>
              <w:t>y</w:t>
            </w:r>
            <w:r w:rsidRPr="00893804">
              <w:rPr>
                <w:rFonts w:ascii="Times New Roman" w:hAnsi="Times New Roman"/>
              </w:rPr>
              <w:t>s, kurio</w:t>
            </w:r>
            <w:r w:rsidR="00E2258E" w:rsidRPr="00893804">
              <w:rPr>
                <w:rFonts w:ascii="Times New Roman" w:hAnsi="Times New Roman"/>
              </w:rPr>
              <w:t>s</w:t>
            </w:r>
            <w:r w:rsidRPr="00893804">
              <w:rPr>
                <w:rFonts w:ascii="Times New Roman" w:hAnsi="Times New Roman"/>
              </w:rPr>
              <w:t>e registruotiems pirkėjams t</w:t>
            </w:r>
            <w:r w:rsidR="00B34CF4" w:rsidRPr="00893804">
              <w:rPr>
                <w:rFonts w:ascii="Times New Roman" w:hAnsi="Times New Roman"/>
              </w:rPr>
              <w:t>ei</w:t>
            </w:r>
            <w:r w:rsidRPr="00893804">
              <w:rPr>
                <w:rFonts w:ascii="Times New Roman" w:hAnsi="Times New Roman"/>
              </w:rPr>
              <w:t>kiamos paslaugos: Lietuva, Norvegija</w:t>
            </w:r>
            <w:r w:rsidR="003D6A8B" w:rsidRPr="00893804">
              <w:rPr>
                <w:rFonts w:ascii="Times New Roman" w:hAnsi="Times New Roman"/>
              </w:rPr>
              <w:t xml:space="preserve">, Latvija, </w:t>
            </w:r>
            <w:r w:rsidR="00457395" w:rsidRPr="00893804">
              <w:rPr>
                <w:rFonts w:ascii="Times New Roman" w:hAnsi="Times New Roman"/>
              </w:rPr>
              <w:t>Estija</w:t>
            </w:r>
            <w:r w:rsidR="003D6A8B" w:rsidRPr="00893804">
              <w:rPr>
                <w:rFonts w:ascii="Times New Roman" w:hAnsi="Times New Roman"/>
              </w:rPr>
              <w:t>.</w:t>
            </w:r>
          </w:p>
          <w:p w14:paraId="66A95922" w14:textId="77777777" w:rsidR="00C216E4" w:rsidRPr="00893804" w:rsidRDefault="00C216E4" w:rsidP="00711D9C">
            <w:pPr>
              <w:jc w:val="both"/>
            </w:pPr>
          </w:p>
          <w:p w14:paraId="09CD66F7" w14:textId="26AC3CB7" w:rsidR="00C216E4" w:rsidRPr="00893804" w:rsidRDefault="00C216E4" w:rsidP="00E3011B">
            <w:pPr>
              <w:pStyle w:val="ListParagraph"/>
              <w:numPr>
                <w:ilvl w:val="0"/>
                <w:numId w:val="40"/>
              </w:numPr>
              <w:jc w:val="both"/>
              <w:rPr>
                <w:rFonts w:ascii="Times New Roman" w:hAnsi="Times New Roman"/>
              </w:rPr>
            </w:pPr>
            <w:r w:rsidRPr="00893804">
              <w:rPr>
                <w:rFonts w:ascii="Times New Roman" w:hAnsi="Times New Roman"/>
              </w:rPr>
              <w:t xml:space="preserve">Apdraustoji procentinė pirkėjo skolos  </w:t>
            </w:r>
            <w:r w:rsidR="006878C1" w:rsidRPr="00893804">
              <w:rPr>
                <w:rFonts w:ascii="Times New Roman" w:hAnsi="Times New Roman"/>
              </w:rPr>
              <w:t>dalis</w:t>
            </w:r>
            <w:r w:rsidR="00D97D1F" w:rsidRPr="00893804">
              <w:rPr>
                <w:rFonts w:ascii="Times New Roman" w:hAnsi="Times New Roman"/>
              </w:rPr>
              <w:t xml:space="preserve"> </w:t>
            </w:r>
            <w:r w:rsidRPr="00893804">
              <w:rPr>
                <w:rFonts w:ascii="Times New Roman" w:hAnsi="Times New Roman"/>
              </w:rPr>
              <w:t>- 90 %</w:t>
            </w:r>
            <w:r w:rsidR="00C35068" w:rsidRPr="00893804">
              <w:rPr>
                <w:rFonts w:ascii="Times New Roman" w:hAnsi="Times New Roman"/>
              </w:rPr>
              <w:t>.</w:t>
            </w:r>
          </w:p>
          <w:p w14:paraId="5695BD87" w14:textId="77777777" w:rsidR="00C216E4" w:rsidRPr="00893804" w:rsidRDefault="00C216E4" w:rsidP="00C216E4"/>
          <w:p w14:paraId="4994D928" w14:textId="10533C51" w:rsidR="00C216E4" w:rsidRPr="00893804" w:rsidRDefault="00C216E4" w:rsidP="00E3011B">
            <w:pPr>
              <w:pStyle w:val="ListParagraph"/>
              <w:numPr>
                <w:ilvl w:val="0"/>
                <w:numId w:val="40"/>
              </w:numPr>
              <w:tabs>
                <w:tab w:val="left" w:pos="1560"/>
              </w:tabs>
              <w:jc w:val="both"/>
              <w:rPr>
                <w:rFonts w:ascii="Times New Roman" w:hAnsi="Times New Roman"/>
              </w:rPr>
            </w:pPr>
            <w:r w:rsidRPr="00893804">
              <w:rPr>
                <w:rFonts w:ascii="Times New Roman" w:hAnsi="Times New Roman"/>
              </w:rPr>
              <w:t xml:space="preserve">Maksimali draudimo išmokų suma: </w:t>
            </w:r>
            <w:r w:rsidR="00216CB4" w:rsidRPr="00893804">
              <w:rPr>
                <w:rFonts w:ascii="Times New Roman" w:hAnsi="Times New Roman"/>
              </w:rPr>
              <w:t>1</w:t>
            </w:r>
            <w:r w:rsidR="00985910">
              <w:rPr>
                <w:rFonts w:ascii="Times New Roman" w:hAnsi="Times New Roman"/>
              </w:rPr>
              <w:t>.</w:t>
            </w:r>
            <w:r w:rsidR="00216CB4" w:rsidRPr="00893804">
              <w:rPr>
                <w:rFonts w:ascii="Times New Roman" w:hAnsi="Times New Roman"/>
              </w:rPr>
              <w:t>0</w:t>
            </w:r>
            <w:r w:rsidRPr="00893804">
              <w:rPr>
                <w:rFonts w:ascii="Times New Roman" w:hAnsi="Times New Roman"/>
              </w:rPr>
              <w:t>00.000 E</w:t>
            </w:r>
            <w:r w:rsidR="00E2258E" w:rsidRPr="00893804">
              <w:rPr>
                <w:rFonts w:ascii="Times New Roman" w:hAnsi="Times New Roman"/>
              </w:rPr>
              <w:t>ur</w:t>
            </w:r>
            <w:r w:rsidR="00415679" w:rsidRPr="00893804">
              <w:rPr>
                <w:rFonts w:ascii="Times New Roman" w:hAnsi="Times New Roman"/>
              </w:rPr>
              <w:t xml:space="preserve"> (</w:t>
            </w:r>
            <w:r w:rsidR="00216CB4" w:rsidRPr="00893804">
              <w:rPr>
                <w:rFonts w:ascii="Times New Roman" w:hAnsi="Times New Roman"/>
              </w:rPr>
              <w:t>vienas milijonas</w:t>
            </w:r>
            <w:r w:rsidR="00415679" w:rsidRPr="00893804">
              <w:rPr>
                <w:rFonts w:ascii="Times New Roman" w:hAnsi="Times New Roman"/>
              </w:rPr>
              <w:t xml:space="preserve"> eurų).</w:t>
            </w:r>
          </w:p>
          <w:p w14:paraId="6E5BA9B2" w14:textId="77777777" w:rsidR="00C216E4" w:rsidRPr="00893804" w:rsidRDefault="00C216E4" w:rsidP="00E3011B">
            <w:pPr>
              <w:pStyle w:val="ListParagraph"/>
              <w:tabs>
                <w:tab w:val="left" w:pos="1560"/>
              </w:tabs>
              <w:jc w:val="both"/>
              <w:rPr>
                <w:rFonts w:ascii="Times New Roman" w:hAnsi="Times New Roman"/>
              </w:rPr>
            </w:pPr>
          </w:p>
          <w:p w14:paraId="51F98DD8" w14:textId="14CC4204" w:rsidR="00C35068" w:rsidRPr="00893804" w:rsidRDefault="006878C1" w:rsidP="00E3011B">
            <w:pPr>
              <w:pStyle w:val="ListParagraph"/>
              <w:numPr>
                <w:ilvl w:val="0"/>
                <w:numId w:val="40"/>
              </w:numPr>
              <w:tabs>
                <w:tab w:val="left" w:pos="1560"/>
              </w:tabs>
              <w:jc w:val="both"/>
              <w:rPr>
                <w:rFonts w:ascii="Times New Roman" w:hAnsi="Times New Roman"/>
              </w:rPr>
            </w:pPr>
            <w:r w:rsidRPr="00893804">
              <w:rPr>
                <w:rFonts w:ascii="Times New Roman" w:hAnsi="Times New Roman"/>
              </w:rPr>
              <w:t xml:space="preserve">Laikotarpis </w:t>
            </w:r>
            <w:r w:rsidR="00C35068" w:rsidRPr="00893804">
              <w:rPr>
                <w:rFonts w:ascii="Times New Roman" w:hAnsi="Times New Roman"/>
              </w:rPr>
              <w:t xml:space="preserve">per kurį įsigalioja sprendimas dėl </w:t>
            </w:r>
            <w:r w:rsidRPr="00893804">
              <w:rPr>
                <w:rFonts w:ascii="Times New Roman" w:hAnsi="Times New Roman"/>
              </w:rPr>
              <w:t xml:space="preserve">Draudiko </w:t>
            </w:r>
            <w:r w:rsidR="00C35068" w:rsidRPr="00893804">
              <w:rPr>
                <w:rFonts w:ascii="Times New Roman" w:hAnsi="Times New Roman"/>
              </w:rPr>
              <w:t>atšauktų arba sumažintų kreditų limitų – 7</w:t>
            </w:r>
            <w:r w:rsidR="00415679" w:rsidRPr="00893804">
              <w:rPr>
                <w:rFonts w:ascii="Times New Roman" w:hAnsi="Times New Roman"/>
              </w:rPr>
              <w:t xml:space="preserve"> (septynios)</w:t>
            </w:r>
            <w:r w:rsidR="00C35068" w:rsidRPr="00893804">
              <w:rPr>
                <w:rFonts w:ascii="Times New Roman" w:hAnsi="Times New Roman"/>
              </w:rPr>
              <w:t xml:space="preserve"> dienos.</w:t>
            </w:r>
          </w:p>
          <w:p w14:paraId="44358AE5" w14:textId="77777777" w:rsidR="00C216E4" w:rsidRPr="00893804" w:rsidRDefault="00C216E4" w:rsidP="00E3011B">
            <w:pPr>
              <w:pStyle w:val="ListParagraph"/>
            </w:pPr>
          </w:p>
          <w:p w14:paraId="551E5C64" w14:textId="6348C03C" w:rsidR="00C216E4" w:rsidRPr="0081595B" w:rsidRDefault="00C216E4" w:rsidP="00E3011B">
            <w:pPr>
              <w:pStyle w:val="ListParagraph"/>
              <w:numPr>
                <w:ilvl w:val="0"/>
                <w:numId w:val="40"/>
              </w:numPr>
              <w:jc w:val="both"/>
              <w:rPr>
                <w:rFonts w:ascii="Times New Roman" w:hAnsi="Times New Roman"/>
              </w:rPr>
            </w:pPr>
            <w:r w:rsidRPr="00893804">
              <w:rPr>
                <w:rFonts w:ascii="Times New Roman" w:hAnsi="Times New Roman"/>
              </w:rPr>
              <w:t xml:space="preserve">Maksimalus </w:t>
            </w:r>
            <w:r w:rsidR="006878C1" w:rsidRPr="00893804">
              <w:rPr>
                <w:rFonts w:ascii="Times New Roman" w:hAnsi="Times New Roman"/>
              </w:rPr>
              <w:t>sąskaitos faktūros apmokėjimo</w:t>
            </w:r>
            <w:r w:rsidRPr="00893804">
              <w:rPr>
                <w:rFonts w:ascii="Times New Roman" w:hAnsi="Times New Roman"/>
              </w:rPr>
              <w:t xml:space="preserve"> terminas </w:t>
            </w:r>
            <w:r w:rsidR="002F1B05" w:rsidRPr="00893804">
              <w:rPr>
                <w:rFonts w:ascii="Times New Roman" w:hAnsi="Times New Roman"/>
              </w:rPr>
              <w:t>pirkėjams</w:t>
            </w:r>
            <w:r w:rsidR="002F1B05">
              <w:rPr>
                <w:rFonts w:ascii="Times New Roman" w:hAnsi="Times New Roman"/>
              </w:rPr>
              <w:t xml:space="preserve"> </w:t>
            </w:r>
            <w:r w:rsidRPr="0081595B">
              <w:rPr>
                <w:rFonts w:ascii="Times New Roman" w:hAnsi="Times New Roman"/>
              </w:rPr>
              <w:t xml:space="preserve">- 45 </w:t>
            </w:r>
            <w:r w:rsidR="00415679" w:rsidRPr="0081595B">
              <w:rPr>
                <w:rFonts w:ascii="Times New Roman" w:hAnsi="Times New Roman"/>
              </w:rPr>
              <w:t xml:space="preserve">(keturiasdešimt penkios) </w:t>
            </w:r>
            <w:r w:rsidR="006878C1" w:rsidRPr="0081595B">
              <w:rPr>
                <w:rFonts w:ascii="Times New Roman" w:hAnsi="Times New Roman"/>
              </w:rPr>
              <w:t>dienos nuo sąskaitos faktūros išrašymo datos</w:t>
            </w:r>
            <w:r w:rsidRPr="0081595B">
              <w:rPr>
                <w:rFonts w:ascii="Times New Roman" w:hAnsi="Times New Roman"/>
              </w:rPr>
              <w:t>.</w:t>
            </w:r>
          </w:p>
          <w:p w14:paraId="08CB4312" w14:textId="77777777" w:rsidR="00C216E4" w:rsidRPr="0081595B" w:rsidRDefault="00C216E4" w:rsidP="00E3011B">
            <w:pPr>
              <w:pStyle w:val="ListParagraph"/>
              <w:jc w:val="both"/>
              <w:rPr>
                <w:rFonts w:ascii="Times New Roman" w:hAnsi="Times New Roman"/>
              </w:rPr>
            </w:pPr>
          </w:p>
          <w:p w14:paraId="78D8BBBD" w14:textId="7D9D01AB" w:rsidR="00C216E4" w:rsidRPr="0081595B" w:rsidRDefault="00C216E4" w:rsidP="00E3011B">
            <w:pPr>
              <w:pStyle w:val="ListParagraph"/>
              <w:numPr>
                <w:ilvl w:val="0"/>
                <w:numId w:val="40"/>
              </w:numPr>
              <w:jc w:val="both"/>
              <w:rPr>
                <w:rFonts w:ascii="Times New Roman" w:hAnsi="Times New Roman"/>
              </w:rPr>
            </w:pPr>
            <w:r w:rsidRPr="0081595B">
              <w:rPr>
                <w:rFonts w:ascii="Times New Roman" w:hAnsi="Times New Roman"/>
              </w:rPr>
              <w:t>Maksimalus sąskaitos</w:t>
            </w:r>
            <w:r w:rsidR="006878C1" w:rsidRPr="0081595B">
              <w:rPr>
                <w:rFonts w:ascii="Times New Roman" w:hAnsi="Times New Roman"/>
              </w:rPr>
              <w:t xml:space="preserve"> faktūros</w:t>
            </w:r>
            <w:r w:rsidRPr="0081595B">
              <w:rPr>
                <w:rFonts w:ascii="Times New Roman" w:hAnsi="Times New Roman"/>
              </w:rPr>
              <w:t xml:space="preserve"> išrašymo terminas</w:t>
            </w:r>
            <w:r w:rsidR="002F1B05">
              <w:rPr>
                <w:rFonts w:ascii="Times New Roman" w:hAnsi="Times New Roman"/>
              </w:rPr>
              <w:t xml:space="preserve"> pirkėjams</w:t>
            </w:r>
            <w:r w:rsidRPr="0081595B">
              <w:rPr>
                <w:rFonts w:ascii="Times New Roman" w:hAnsi="Times New Roman"/>
              </w:rPr>
              <w:t xml:space="preserve"> - 30 </w:t>
            </w:r>
            <w:r w:rsidR="00415679" w:rsidRPr="0081595B">
              <w:rPr>
                <w:rFonts w:ascii="Times New Roman" w:hAnsi="Times New Roman"/>
              </w:rPr>
              <w:t xml:space="preserve">(trisdešimt) </w:t>
            </w:r>
            <w:r w:rsidRPr="0081595B">
              <w:rPr>
                <w:rFonts w:ascii="Times New Roman" w:hAnsi="Times New Roman"/>
              </w:rPr>
              <w:t>dienų</w:t>
            </w:r>
            <w:r w:rsidR="006878C1" w:rsidRPr="0081595B">
              <w:rPr>
                <w:rFonts w:ascii="Times New Roman" w:hAnsi="Times New Roman"/>
              </w:rPr>
              <w:t xml:space="preserve"> nuo paslaugų teikimo pradžios</w:t>
            </w:r>
            <w:r w:rsidRPr="0081595B">
              <w:rPr>
                <w:rFonts w:ascii="Times New Roman" w:hAnsi="Times New Roman"/>
              </w:rPr>
              <w:t>.</w:t>
            </w:r>
          </w:p>
          <w:p w14:paraId="2DA73653" w14:textId="77777777" w:rsidR="00C216E4" w:rsidRPr="0081595B" w:rsidRDefault="00C216E4" w:rsidP="00E3011B">
            <w:pPr>
              <w:pStyle w:val="ListParagraph"/>
              <w:jc w:val="both"/>
              <w:rPr>
                <w:rFonts w:ascii="Times New Roman" w:hAnsi="Times New Roman"/>
              </w:rPr>
            </w:pPr>
          </w:p>
          <w:p w14:paraId="02DBE0F4" w14:textId="2F675FAA" w:rsidR="00C216E4" w:rsidRPr="0081595B" w:rsidRDefault="00C216E4" w:rsidP="00E3011B">
            <w:pPr>
              <w:pStyle w:val="ListParagraph"/>
              <w:numPr>
                <w:ilvl w:val="0"/>
                <w:numId w:val="40"/>
              </w:numPr>
              <w:jc w:val="both"/>
              <w:rPr>
                <w:rFonts w:ascii="Times New Roman" w:hAnsi="Times New Roman"/>
              </w:rPr>
            </w:pPr>
            <w:r w:rsidRPr="0081595B">
              <w:rPr>
                <w:rFonts w:ascii="Times New Roman" w:hAnsi="Times New Roman"/>
              </w:rPr>
              <w:t xml:space="preserve">Pranešimų apie uždelstas skolas terminas – </w:t>
            </w:r>
            <w:r w:rsidR="006878C1" w:rsidRPr="0081595B">
              <w:rPr>
                <w:rFonts w:ascii="Times New Roman" w:hAnsi="Times New Roman"/>
              </w:rPr>
              <w:t xml:space="preserve">per </w:t>
            </w:r>
            <w:r w:rsidRPr="0081595B">
              <w:rPr>
                <w:rFonts w:ascii="Times New Roman" w:hAnsi="Times New Roman"/>
              </w:rPr>
              <w:t xml:space="preserve">90 </w:t>
            </w:r>
            <w:r w:rsidR="00415679" w:rsidRPr="0081595B">
              <w:rPr>
                <w:rFonts w:ascii="Times New Roman" w:hAnsi="Times New Roman"/>
              </w:rPr>
              <w:t xml:space="preserve">(devyniasdešimt) </w:t>
            </w:r>
            <w:r w:rsidRPr="0081595B">
              <w:rPr>
                <w:rFonts w:ascii="Times New Roman" w:hAnsi="Times New Roman"/>
              </w:rPr>
              <w:t>dienų</w:t>
            </w:r>
            <w:r w:rsidR="006878C1" w:rsidRPr="0081595B">
              <w:rPr>
                <w:rFonts w:ascii="Times New Roman" w:hAnsi="Times New Roman"/>
              </w:rPr>
              <w:t xml:space="preserve"> nuo sąskaitos faktūros išrašymo datos arba per 10 </w:t>
            </w:r>
            <w:r w:rsidR="00415679" w:rsidRPr="0081595B">
              <w:rPr>
                <w:rFonts w:ascii="Times New Roman" w:hAnsi="Times New Roman"/>
              </w:rPr>
              <w:t xml:space="preserve">(dešimt) </w:t>
            </w:r>
            <w:r w:rsidR="006878C1" w:rsidRPr="0081595B">
              <w:rPr>
                <w:rFonts w:ascii="Times New Roman" w:hAnsi="Times New Roman"/>
              </w:rPr>
              <w:t>d</w:t>
            </w:r>
            <w:r w:rsidR="00415679" w:rsidRPr="0081595B">
              <w:rPr>
                <w:rFonts w:ascii="Times New Roman" w:hAnsi="Times New Roman"/>
              </w:rPr>
              <w:t>ienų</w:t>
            </w:r>
            <w:r w:rsidR="006878C1" w:rsidRPr="0081595B">
              <w:rPr>
                <w:rFonts w:ascii="Times New Roman" w:hAnsi="Times New Roman"/>
              </w:rPr>
              <w:t xml:space="preserve"> sužinojus apie pirkėjo nemokumą.</w:t>
            </w:r>
          </w:p>
          <w:p w14:paraId="4851991A" w14:textId="77777777" w:rsidR="00C216E4" w:rsidRPr="0081595B" w:rsidRDefault="00C216E4" w:rsidP="00E3011B">
            <w:pPr>
              <w:pStyle w:val="ListParagraph"/>
              <w:jc w:val="both"/>
              <w:rPr>
                <w:rFonts w:ascii="Times New Roman" w:hAnsi="Times New Roman"/>
              </w:rPr>
            </w:pPr>
          </w:p>
          <w:p w14:paraId="7D6B5795" w14:textId="5F3D9D9A" w:rsidR="00C216E4" w:rsidRPr="0081595B" w:rsidRDefault="00C216E4" w:rsidP="00E3011B">
            <w:pPr>
              <w:pStyle w:val="ListParagraph"/>
              <w:numPr>
                <w:ilvl w:val="0"/>
                <w:numId w:val="40"/>
              </w:numPr>
              <w:jc w:val="both"/>
              <w:rPr>
                <w:rFonts w:ascii="Times New Roman" w:hAnsi="Times New Roman"/>
              </w:rPr>
            </w:pPr>
            <w:r w:rsidRPr="0081595B">
              <w:rPr>
                <w:rFonts w:ascii="Times New Roman" w:hAnsi="Times New Roman"/>
              </w:rPr>
              <w:t xml:space="preserve">Tariamo nemokumo </w:t>
            </w:r>
            <w:r w:rsidR="006878C1" w:rsidRPr="0081595B">
              <w:rPr>
                <w:rFonts w:ascii="Times New Roman" w:hAnsi="Times New Roman"/>
              </w:rPr>
              <w:t xml:space="preserve">laikotarpis </w:t>
            </w:r>
            <w:r w:rsidR="003E74BD" w:rsidRPr="0081595B">
              <w:rPr>
                <w:rFonts w:ascii="Times New Roman" w:hAnsi="Times New Roman"/>
              </w:rPr>
              <w:t>–</w:t>
            </w:r>
            <w:r w:rsidRPr="0081595B">
              <w:rPr>
                <w:rFonts w:ascii="Times New Roman" w:hAnsi="Times New Roman"/>
              </w:rPr>
              <w:t xml:space="preserve"> </w:t>
            </w:r>
            <w:r w:rsidR="003E74BD" w:rsidRPr="0081595B">
              <w:rPr>
                <w:rFonts w:ascii="Times New Roman" w:hAnsi="Times New Roman"/>
              </w:rPr>
              <w:t xml:space="preserve">iki 5 </w:t>
            </w:r>
            <w:r w:rsidR="006139AC" w:rsidRPr="0081595B">
              <w:rPr>
                <w:rFonts w:ascii="Times New Roman" w:hAnsi="Times New Roman"/>
              </w:rPr>
              <w:t xml:space="preserve">(penkių) </w:t>
            </w:r>
            <w:r w:rsidR="003E74BD" w:rsidRPr="0081595B">
              <w:rPr>
                <w:rFonts w:ascii="Times New Roman" w:hAnsi="Times New Roman"/>
              </w:rPr>
              <w:t>mėnesių nuo pranešimo apie uždelstą skolą pateikimo datos.</w:t>
            </w:r>
          </w:p>
          <w:p w14:paraId="1A0BD782" w14:textId="77777777" w:rsidR="00C216E4" w:rsidRPr="0081595B" w:rsidRDefault="00C216E4" w:rsidP="00E3011B">
            <w:pPr>
              <w:pStyle w:val="ListParagraph"/>
            </w:pPr>
          </w:p>
          <w:p w14:paraId="53574AC0" w14:textId="0A54A044" w:rsidR="00C216E4" w:rsidRPr="00C209CA" w:rsidRDefault="00C216E4" w:rsidP="00E3011B">
            <w:pPr>
              <w:pStyle w:val="ListParagraph"/>
              <w:numPr>
                <w:ilvl w:val="0"/>
                <w:numId w:val="40"/>
              </w:numPr>
              <w:jc w:val="both"/>
              <w:rPr>
                <w:rFonts w:ascii="Times New Roman" w:hAnsi="Times New Roman"/>
              </w:rPr>
            </w:pPr>
            <w:r w:rsidRPr="0081595B">
              <w:rPr>
                <w:rFonts w:ascii="Times New Roman" w:hAnsi="Times New Roman"/>
              </w:rPr>
              <w:t xml:space="preserve">Metinė draustina pardavimų apyvarta su PVM </w:t>
            </w:r>
            <w:r w:rsidRPr="00C209CA">
              <w:rPr>
                <w:rFonts w:ascii="Times New Roman" w:hAnsi="Times New Roman"/>
              </w:rPr>
              <w:t xml:space="preserve">– </w:t>
            </w:r>
            <w:r w:rsidR="006C7259">
              <w:rPr>
                <w:rFonts w:ascii="Times New Roman" w:hAnsi="Times New Roman"/>
              </w:rPr>
              <w:t>5</w:t>
            </w:r>
            <w:r w:rsidR="00216CB4">
              <w:rPr>
                <w:rFonts w:ascii="Times New Roman" w:hAnsi="Times New Roman"/>
              </w:rPr>
              <w:t>5</w:t>
            </w:r>
            <w:r w:rsidRPr="00C209CA">
              <w:rPr>
                <w:rFonts w:ascii="Times New Roman" w:hAnsi="Times New Roman"/>
              </w:rPr>
              <w:t>.</w:t>
            </w:r>
            <w:r w:rsidR="00D23F56" w:rsidRPr="00C209CA">
              <w:rPr>
                <w:rFonts w:ascii="Times New Roman" w:hAnsi="Times New Roman"/>
              </w:rPr>
              <w:t>000</w:t>
            </w:r>
            <w:r w:rsidRPr="00C209CA">
              <w:rPr>
                <w:rFonts w:ascii="Times New Roman" w:hAnsi="Times New Roman"/>
              </w:rPr>
              <w:t xml:space="preserve">.000 </w:t>
            </w:r>
            <w:r w:rsidR="00E2258E" w:rsidRPr="00C209CA">
              <w:rPr>
                <w:rFonts w:ascii="Times New Roman" w:hAnsi="Times New Roman"/>
              </w:rPr>
              <w:t xml:space="preserve">Eur </w:t>
            </w:r>
            <w:r w:rsidR="006139AC" w:rsidRPr="00C209CA">
              <w:rPr>
                <w:rFonts w:ascii="Times New Roman" w:hAnsi="Times New Roman"/>
              </w:rPr>
              <w:t>(</w:t>
            </w:r>
            <w:r w:rsidR="006C7259">
              <w:rPr>
                <w:rFonts w:ascii="Times New Roman" w:hAnsi="Times New Roman"/>
              </w:rPr>
              <w:t>penkiasdešimt</w:t>
            </w:r>
            <w:r w:rsidR="00D23F56" w:rsidRPr="00C209CA">
              <w:rPr>
                <w:rFonts w:ascii="Times New Roman" w:hAnsi="Times New Roman"/>
              </w:rPr>
              <w:t xml:space="preserve"> </w:t>
            </w:r>
            <w:r w:rsidR="00216CB4">
              <w:rPr>
                <w:rFonts w:ascii="Times New Roman" w:hAnsi="Times New Roman"/>
              </w:rPr>
              <w:t xml:space="preserve">penki </w:t>
            </w:r>
            <w:r w:rsidR="006C7259">
              <w:rPr>
                <w:rFonts w:ascii="Times New Roman" w:hAnsi="Times New Roman"/>
              </w:rPr>
              <w:t>m</w:t>
            </w:r>
            <w:r w:rsidR="00D23F56" w:rsidRPr="00C209CA">
              <w:rPr>
                <w:rFonts w:ascii="Times New Roman" w:hAnsi="Times New Roman"/>
              </w:rPr>
              <w:t>ilijon</w:t>
            </w:r>
            <w:r w:rsidR="00216CB4">
              <w:rPr>
                <w:rFonts w:ascii="Times New Roman" w:hAnsi="Times New Roman"/>
              </w:rPr>
              <w:t xml:space="preserve">ai </w:t>
            </w:r>
            <w:r w:rsidR="00497BBE" w:rsidRPr="00C209CA">
              <w:rPr>
                <w:rFonts w:ascii="Times New Roman" w:hAnsi="Times New Roman"/>
              </w:rPr>
              <w:t>eu</w:t>
            </w:r>
            <w:r w:rsidR="006139AC" w:rsidRPr="00C209CA">
              <w:rPr>
                <w:rFonts w:ascii="Times New Roman" w:hAnsi="Times New Roman"/>
              </w:rPr>
              <w:t xml:space="preserve">rų) </w:t>
            </w:r>
            <w:r w:rsidRPr="00C209CA">
              <w:rPr>
                <w:rFonts w:ascii="Times New Roman" w:hAnsi="Times New Roman"/>
              </w:rPr>
              <w:t xml:space="preserve">(įskaitant ir naujus pirkėjus). </w:t>
            </w:r>
          </w:p>
          <w:p w14:paraId="56DB8E40" w14:textId="77777777" w:rsidR="00C216E4" w:rsidRPr="0081595B" w:rsidRDefault="00C216E4" w:rsidP="00E3011B">
            <w:pPr>
              <w:pStyle w:val="ListParagraph"/>
              <w:jc w:val="both"/>
              <w:rPr>
                <w:rFonts w:ascii="Times New Roman" w:hAnsi="Times New Roman"/>
              </w:rPr>
            </w:pPr>
          </w:p>
          <w:p w14:paraId="3FED19AC" w14:textId="5033982C" w:rsidR="00C216E4" w:rsidRPr="0081595B" w:rsidRDefault="00C216E4" w:rsidP="00E3011B">
            <w:pPr>
              <w:pStyle w:val="ListParagraph"/>
              <w:numPr>
                <w:ilvl w:val="0"/>
                <w:numId w:val="40"/>
              </w:numPr>
              <w:jc w:val="both"/>
              <w:rPr>
                <w:rFonts w:ascii="Times New Roman" w:hAnsi="Times New Roman"/>
              </w:rPr>
            </w:pPr>
            <w:r w:rsidRPr="0081595B">
              <w:rPr>
                <w:rFonts w:ascii="Times New Roman" w:hAnsi="Times New Roman"/>
              </w:rPr>
              <w:t>Apdraudžiama Draudėjo pardavimų apyvarta pagal pridedamą sąrašą (</w:t>
            </w:r>
            <w:r w:rsidR="00615CF0">
              <w:rPr>
                <w:rFonts w:ascii="Times New Roman" w:hAnsi="Times New Roman"/>
              </w:rPr>
              <w:t>T</w:t>
            </w:r>
            <w:r w:rsidR="00E2258E">
              <w:rPr>
                <w:rFonts w:ascii="Times New Roman" w:hAnsi="Times New Roman"/>
              </w:rPr>
              <w:t>echninės specifikacijos</w:t>
            </w:r>
            <w:r w:rsidR="00615CF0">
              <w:rPr>
                <w:rFonts w:ascii="Times New Roman" w:hAnsi="Times New Roman"/>
              </w:rPr>
              <w:t xml:space="preserve"> </w:t>
            </w:r>
            <w:r w:rsidR="00E2258E">
              <w:rPr>
                <w:rFonts w:ascii="Times New Roman" w:hAnsi="Times New Roman"/>
              </w:rPr>
              <w:t xml:space="preserve">1 </w:t>
            </w:r>
            <w:r w:rsidR="00615CF0">
              <w:rPr>
                <w:rFonts w:ascii="Times New Roman" w:hAnsi="Times New Roman"/>
              </w:rPr>
              <w:t>p</w:t>
            </w:r>
            <w:r w:rsidRPr="0081595B">
              <w:rPr>
                <w:rFonts w:ascii="Times New Roman" w:hAnsi="Times New Roman"/>
              </w:rPr>
              <w:t>riedas).</w:t>
            </w:r>
          </w:p>
          <w:p w14:paraId="05FEAEF5" w14:textId="77777777" w:rsidR="00C216E4" w:rsidRPr="0081595B" w:rsidRDefault="00C216E4" w:rsidP="00B10935">
            <w:pPr>
              <w:pStyle w:val="ListParagraph"/>
            </w:pPr>
          </w:p>
          <w:p w14:paraId="68B33A18" w14:textId="5440B0DC" w:rsidR="00C216E4" w:rsidRDefault="00C216E4" w:rsidP="00E3011B">
            <w:pPr>
              <w:ind w:left="360"/>
              <w:jc w:val="both"/>
              <w:rPr>
                <w:rFonts w:ascii="Times New Roman" w:hAnsi="Times New Roman"/>
              </w:rPr>
            </w:pPr>
          </w:p>
          <w:p w14:paraId="50CDB9D2" w14:textId="7F5E8C38" w:rsidR="00AA786A" w:rsidRDefault="00AA786A" w:rsidP="00E3011B">
            <w:pPr>
              <w:ind w:left="360"/>
              <w:jc w:val="both"/>
              <w:rPr>
                <w:rFonts w:ascii="Times New Roman" w:hAnsi="Times New Roman"/>
              </w:rPr>
            </w:pPr>
          </w:p>
          <w:p w14:paraId="693645DD" w14:textId="6223237F" w:rsidR="00AA786A" w:rsidRDefault="00AA786A" w:rsidP="00E3011B">
            <w:pPr>
              <w:ind w:left="360"/>
              <w:jc w:val="both"/>
              <w:rPr>
                <w:rFonts w:ascii="Times New Roman" w:hAnsi="Times New Roman"/>
              </w:rPr>
            </w:pPr>
          </w:p>
          <w:p w14:paraId="7915B4C5" w14:textId="50C4F083" w:rsidR="00AA786A" w:rsidRDefault="00AA786A" w:rsidP="00E3011B">
            <w:pPr>
              <w:ind w:left="360"/>
              <w:jc w:val="both"/>
              <w:rPr>
                <w:rFonts w:ascii="Times New Roman" w:hAnsi="Times New Roman"/>
              </w:rPr>
            </w:pPr>
          </w:p>
          <w:p w14:paraId="2E4BB0AD" w14:textId="28C5A395" w:rsidR="00AA786A" w:rsidRDefault="00AA786A" w:rsidP="00E3011B">
            <w:pPr>
              <w:ind w:left="360"/>
              <w:jc w:val="both"/>
              <w:rPr>
                <w:rFonts w:ascii="Times New Roman" w:hAnsi="Times New Roman"/>
              </w:rPr>
            </w:pPr>
          </w:p>
          <w:p w14:paraId="41215096" w14:textId="361D72F1" w:rsidR="00AA786A" w:rsidRDefault="00AA786A" w:rsidP="00E3011B">
            <w:pPr>
              <w:ind w:left="360"/>
              <w:jc w:val="both"/>
              <w:rPr>
                <w:rFonts w:ascii="Times New Roman" w:hAnsi="Times New Roman"/>
              </w:rPr>
            </w:pPr>
          </w:p>
          <w:p w14:paraId="0C52B0CE" w14:textId="77777777" w:rsidR="00AA786A" w:rsidRPr="0081595B" w:rsidRDefault="00AA786A" w:rsidP="00AA786A">
            <w:pPr>
              <w:jc w:val="both"/>
              <w:rPr>
                <w:rFonts w:ascii="Times New Roman" w:hAnsi="Times New Roman"/>
              </w:rPr>
            </w:pPr>
          </w:p>
          <w:p w14:paraId="3EC88FCC" w14:textId="4CB12A55" w:rsidR="00C216E4" w:rsidRPr="0081595B" w:rsidRDefault="00615CF0" w:rsidP="00615CF0">
            <w:pPr>
              <w:pStyle w:val="ListParagraph"/>
              <w:ind w:left="1440"/>
              <w:jc w:val="right"/>
              <w:rPr>
                <w:rFonts w:ascii="Times New Roman" w:hAnsi="Times New Roman"/>
              </w:rPr>
            </w:pPr>
            <w:r>
              <w:rPr>
                <w:rFonts w:ascii="Times New Roman" w:hAnsi="Times New Roman"/>
              </w:rPr>
              <w:t>T</w:t>
            </w:r>
            <w:r w:rsidR="00AB25A0">
              <w:rPr>
                <w:rFonts w:ascii="Times New Roman" w:hAnsi="Times New Roman"/>
              </w:rPr>
              <w:t>echninės specifikacijos</w:t>
            </w:r>
            <w:r>
              <w:rPr>
                <w:rFonts w:ascii="Times New Roman" w:hAnsi="Times New Roman"/>
              </w:rPr>
              <w:t xml:space="preserve"> </w:t>
            </w:r>
            <w:r w:rsidR="00AB25A0">
              <w:rPr>
                <w:rFonts w:ascii="Times New Roman" w:hAnsi="Times New Roman"/>
              </w:rPr>
              <w:t xml:space="preserve">1 </w:t>
            </w:r>
            <w:r>
              <w:rPr>
                <w:rFonts w:ascii="Times New Roman" w:hAnsi="Times New Roman"/>
              </w:rPr>
              <w:t>p</w:t>
            </w:r>
            <w:r w:rsidRPr="0081595B">
              <w:rPr>
                <w:rFonts w:ascii="Times New Roman" w:hAnsi="Times New Roman"/>
              </w:rPr>
              <w:t>riedas</w:t>
            </w:r>
          </w:p>
        </w:tc>
      </w:tr>
      <w:tr w:rsidR="00C216E4" w14:paraId="28F4118C" w14:textId="77777777" w:rsidTr="00E42CE8">
        <w:trPr>
          <w:gridAfter w:val="1"/>
          <w:wAfter w:w="5244" w:type="dxa"/>
        </w:trPr>
        <w:tc>
          <w:tcPr>
            <w:tcW w:w="5211" w:type="dxa"/>
          </w:tcPr>
          <w:p w14:paraId="3A57C1D3" w14:textId="3D353003" w:rsidR="00C216E4" w:rsidRDefault="00C216E4" w:rsidP="005E28F0">
            <w:pPr>
              <w:pStyle w:val="ListParagraph"/>
              <w:ind w:left="1440"/>
              <w:jc w:val="both"/>
            </w:pPr>
          </w:p>
        </w:tc>
      </w:tr>
    </w:tbl>
    <w:tbl>
      <w:tblPr>
        <w:tblW w:w="9675" w:type="dxa"/>
        <w:tblLook w:val="04A0" w:firstRow="1" w:lastRow="0" w:firstColumn="1" w:lastColumn="0" w:noHBand="0" w:noVBand="1"/>
      </w:tblPr>
      <w:tblGrid>
        <w:gridCol w:w="460"/>
        <w:gridCol w:w="3480"/>
        <w:gridCol w:w="1072"/>
        <w:gridCol w:w="1443"/>
        <w:gridCol w:w="1620"/>
        <w:gridCol w:w="1600"/>
      </w:tblGrid>
      <w:tr w:rsidR="00216CB4" w14:paraId="633B773D" w14:textId="77777777" w:rsidTr="00911895">
        <w:trPr>
          <w:trHeight w:val="93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2C54F" w14:textId="77777777" w:rsidR="00216CB4" w:rsidRDefault="00216CB4">
            <w:pPr>
              <w:rPr>
                <w:rFonts w:ascii="Calibri" w:hAnsi="Calibri" w:cs="Calibri"/>
                <w:color w:val="000000"/>
                <w:sz w:val="22"/>
                <w:szCs w:val="22"/>
              </w:rPr>
            </w:pPr>
            <w:r>
              <w:rPr>
                <w:rFonts w:ascii="Calibri" w:hAnsi="Calibri" w:cs="Calibri"/>
                <w:color w:val="000000"/>
                <w:sz w:val="22"/>
                <w:szCs w:val="22"/>
              </w:rPr>
              <w:t> </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3CE84FDA" w14:textId="77777777" w:rsidR="00216CB4" w:rsidRDefault="00216CB4">
            <w:pPr>
              <w:rPr>
                <w:rFonts w:ascii="Calibri" w:hAnsi="Calibri" w:cs="Calibri"/>
                <w:color w:val="000000"/>
                <w:sz w:val="22"/>
                <w:szCs w:val="22"/>
              </w:rPr>
            </w:pPr>
            <w:r>
              <w:rPr>
                <w:rFonts w:ascii="Calibri" w:hAnsi="Calibri" w:cs="Calibri"/>
                <w:color w:val="000000"/>
                <w:sz w:val="22"/>
                <w:szCs w:val="22"/>
              </w:rPr>
              <w:t>Pirkėjo įmonės pavadinimas</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14:paraId="374C327E" w14:textId="77777777" w:rsidR="00216CB4" w:rsidRDefault="00216CB4">
            <w:pPr>
              <w:jc w:val="center"/>
              <w:rPr>
                <w:rFonts w:ascii="Calibri" w:hAnsi="Calibri" w:cs="Calibri"/>
                <w:color w:val="000000"/>
                <w:sz w:val="22"/>
                <w:szCs w:val="22"/>
              </w:rPr>
            </w:pPr>
            <w:r>
              <w:rPr>
                <w:rFonts w:ascii="Calibri" w:hAnsi="Calibri" w:cs="Calibri"/>
                <w:color w:val="000000"/>
                <w:sz w:val="22"/>
                <w:szCs w:val="22"/>
              </w:rPr>
              <w:t>Šalis</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14:paraId="0139CC84" w14:textId="77777777" w:rsidR="00216CB4" w:rsidRDefault="00216CB4">
            <w:pPr>
              <w:jc w:val="center"/>
              <w:rPr>
                <w:rFonts w:ascii="Calibri" w:hAnsi="Calibri" w:cs="Calibri"/>
                <w:color w:val="000000"/>
                <w:sz w:val="22"/>
                <w:szCs w:val="22"/>
              </w:rPr>
            </w:pPr>
            <w:r>
              <w:rPr>
                <w:rFonts w:ascii="Calibri" w:hAnsi="Calibri" w:cs="Calibri"/>
                <w:color w:val="000000"/>
                <w:sz w:val="22"/>
                <w:szCs w:val="22"/>
              </w:rPr>
              <w:t>Įmonės kodas</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21679509" w14:textId="77777777" w:rsidR="00216CB4" w:rsidRDefault="00216CB4">
            <w:pPr>
              <w:jc w:val="center"/>
              <w:rPr>
                <w:rFonts w:ascii="Calibri" w:hAnsi="Calibri" w:cs="Calibri"/>
                <w:color w:val="000000"/>
                <w:sz w:val="22"/>
                <w:szCs w:val="22"/>
              </w:rPr>
            </w:pPr>
            <w:r>
              <w:rPr>
                <w:rFonts w:ascii="Calibri" w:hAnsi="Calibri" w:cs="Calibri"/>
                <w:color w:val="000000"/>
                <w:sz w:val="22"/>
                <w:szCs w:val="22"/>
              </w:rPr>
              <w:t>Prašomas kredito limitas</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1DCD2CC6" w14:textId="77777777" w:rsidR="00216CB4" w:rsidRDefault="00216CB4">
            <w:pPr>
              <w:jc w:val="center"/>
              <w:rPr>
                <w:rFonts w:ascii="Calibri" w:hAnsi="Calibri" w:cs="Calibri"/>
                <w:b/>
                <w:bCs/>
                <w:color w:val="000000"/>
                <w:sz w:val="22"/>
                <w:szCs w:val="22"/>
              </w:rPr>
            </w:pPr>
            <w:r>
              <w:rPr>
                <w:rFonts w:ascii="Calibri" w:hAnsi="Calibri" w:cs="Calibri"/>
                <w:b/>
                <w:bCs/>
                <w:color w:val="000000"/>
                <w:sz w:val="22"/>
                <w:szCs w:val="22"/>
              </w:rPr>
              <w:t>2025 m. Prognozė su PVM, EUR</w:t>
            </w:r>
          </w:p>
        </w:tc>
      </w:tr>
      <w:tr w:rsidR="00216CB4" w14:paraId="3410146B" w14:textId="77777777" w:rsidTr="00911895">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B5A5668" w14:textId="77777777" w:rsidR="00216CB4" w:rsidRDefault="00216CB4">
            <w:pPr>
              <w:rPr>
                <w:rFonts w:ascii="Aptos Narrow" w:hAnsi="Aptos Narrow"/>
                <w:color w:val="000000"/>
                <w:sz w:val="22"/>
                <w:szCs w:val="22"/>
              </w:rPr>
            </w:pPr>
            <w:r>
              <w:rPr>
                <w:rFonts w:ascii="Aptos Narrow" w:hAnsi="Aptos Narrow"/>
                <w:color w:val="000000"/>
                <w:sz w:val="22"/>
                <w:szCs w:val="22"/>
              </w:rPr>
              <w:t>1</w:t>
            </w:r>
          </w:p>
        </w:tc>
        <w:tc>
          <w:tcPr>
            <w:tcW w:w="3480" w:type="dxa"/>
            <w:tcBorders>
              <w:top w:val="nil"/>
              <w:left w:val="nil"/>
              <w:bottom w:val="single" w:sz="4" w:space="0" w:color="auto"/>
              <w:right w:val="single" w:sz="4" w:space="0" w:color="auto"/>
            </w:tcBorders>
            <w:shd w:val="clear" w:color="auto" w:fill="auto"/>
            <w:noWrap/>
            <w:vAlign w:val="bottom"/>
            <w:hideMark/>
          </w:tcPr>
          <w:p w14:paraId="53B1C3E0" w14:textId="78B6F291" w:rsidR="00216CB4" w:rsidRDefault="00216CB4">
            <w:pPr>
              <w:rPr>
                <w:rFonts w:ascii="Aptos Narrow" w:hAnsi="Aptos Narrow"/>
                <w:color w:val="000000"/>
                <w:sz w:val="22"/>
                <w:szCs w:val="22"/>
              </w:rPr>
            </w:pPr>
            <w:r>
              <w:rPr>
                <w:rFonts w:ascii="Aptos Narrow" w:hAnsi="Aptos Narrow"/>
                <w:color w:val="000000"/>
                <w:sz w:val="22"/>
                <w:szCs w:val="22"/>
              </w:rPr>
              <w:t>„AOX Trade", SIA</w:t>
            </w:r>
            <w:r w:rsidR="004D1905">
              <w:rPr>
                <w:rFonts w:ascii="Aptos Narrow" w:hAnsi="Aptos Narrow"/>
                <w:color w:val="000000"/>
                <w:sz w:val="22"/>
                <w:szCs w:val="22"/>
              </w:rPr>
              <w:t xml:space="preserve"> </w:t>
            </w:r>
            <w:r w:rsidR="004D1905" w:rsidRPr="005A36B3">
              <w:rPr>
                <w:rFonts w:ascii="Aptos Narrow" w:hAnsi="Aptos Narrow"/>
                <w:color w:val="000000"/>
                <w:sz w:val="22"/>
                <w:szCs w:val="22"/>
              </w:rPr>
              <w:t>vertinama</w:t>
            </w:r>
          </w:p>
        </w:tc>
        <w:tc>
          <w:tcPr>
            <w:tcW w:w="1072" w:type="dxa"/>
            <w:tcBorders>
              <w:top w:val="nil"/>
              <w:left w:val="nil"/>
              <w:bottom w:val="single" w:sz="4" w:space="0" w:color="auto"/>
              <w:right w:val="single" w:sz="4" w:space="0" w:color="auto"/>
            </w:tcBorders>
            <w:shd w:val="clear" w:color="auto" w:fill="auto"/>
            <w:noWrap/>
            <w:vAlign w:val="bottom"/>
            <w:hideMark/>
          </w:tcPr>
          <w:p w14:paraId="65B43806" w14:textId="77777777" w:rsidR="00216CB4" w:rsidRDefault="00216CB4">
            <w:pPr>
              <w:rPr>
                <w:rFonts w:ascii="Aptos Narrow" w:hAnsi="Aptos Narrow"/>
                <w:color w:val="000000"/>
                <w:sz w:val="22"/>
                <w:szCs w:val="22"/>
              </w:rPr>
            </w:pPr>
            <w:r>
              <w:rPr>
                <w:rFonts w:ascii="Aptos Narrow" w:hAnsi="Aptos Narrow"/>
                <w:color w:val="000000"/>
                <w:sz w:val="22"/>
                <w:szCs w:val="22"/>
              </w:rPr>
              <w:t>Latvija</w:t>
            </w:r>
          </w:p>
        </w:tc>
        <w:tc>
          <w:tcPr>
            <w:tcW w:w="1443" w:type="dxa"/>
            <w:tcBorders>
              <w:top w:val="nil"/>
              <w:left w:val="nil"/>
              <w:bottom w:val="single" w:sz="4" w:space="0" w:color="auto"/>
              <w:right w:val="single" w:sz="4" w:space="0" w:color="auto"/>
            </w:tcBorders>
            <w:shd w:val="clear" w:color="auto" w:fill="auto"/>
            <w:noWrap/>
            <w:vAlign w:val="bottom"/>
            <w:hideMark/>
          </w:tcPr>
          <w:p w14:paraId="4DD61B3D" w14:textId="77777777" w:rsidR="00216CB4" w:rsidRDefault="00216CB4">
            <w:pPr>
              <w:rPr>
                <w:rFonts w:ascii="Aptos Narrow" w:hAnsi="Aptos Narrow"/>
                <w:color w:val="000000"/>
                <w:sz w:val="22"/>
                <w:szCs w:val="22"/>
              </w:rPr>
            </w:pPr>
            <w:r>
              <w:rPr>
                <w:rFonts w:ascii="Aptos Narrow" w:hAnsi="Aptos Narrow"/>
                <w:color w:val="000000"/>
                <w:sz w:val="22"/>
                <w:szCs w:val="22"/>
              </w:rPr>
              <w:t>40203343967</w:t>
            </w:r>
          </w:p>
        </w:tc>
        <w:tc>
          <w:tcPr>
            <w:tcW w:w="1620" w:type="dxa"/>
            <w:tcBorders>
              <w:top w:val="nil"/>
              <w:left w:val="nil"/>
              <w:bottom w:val="single" w:sz="4" w:space="0" w:color="auto"/>
              <w:right w:val="single" w:sz="4" w:space="0" w:color="auto"/>
            </w:tcBorders>
            <w:shd w:val="clear" w:color="auto" w:fill="auto"/>
            <w:noWrap/>
            <w:vAlign w:val="center"/>
            <w:hideMark/>
          </w:tcPr>
          <w:p w14:paraId="29DFE3EE" w14:textId="77777777" w:rsidR="00216CB4" w:rsidRPr="001320CE" w:rsidRDefault="00216CB4">
            <w:pPr>
              <w:rPr>
                <w:rFonts w:ascii="Calibri" w:hAnsi="Calibri" w:cs="Calibri"/>
                <w:sz w:val="22"/>
                <w:szCs w:val="22"/>
              </w:rPr>
            </w:pPr>
            <w:r w:rsidRPr="001320CE">
              <w:rPr>
                <w:rFonts w:ascii="Calibri" w:hAnsi="Calibri" w:cs="Calibri"/>
                <w:sz w:val="22"/>
                <w:szCs w:val="22"/>
              </w:rPr>
              <w:t>100 000</w:t>
            </w:r>
          </w:p>
        </w:tc>
        <w:tc>
          <w:tcPr>
            <w:tcW w:w="1600" w:type="dxa"/>
            <w:tcBorders>
              <w:top w:val="nil"/>
              <w:left w:val="nil"/>
              <w:bottom w:val="single" w:sz="4" w:space="0" w:color="auto"/>
              <w:right w:val="single" w:sz="4" w:space="0" w:color="auto"/>
            </w:tcBorders>
            <w:shd w:val="clear" w:color="auto" w:fill="auto"/>
            <w:noWrap/>
            <w:vAlign w:val="center"/>
            <w:hideMark/>
          </w:tcPr>
          <w:p w14:paraId="0D37E31A" w14:textId="77777777" w:rsidR="00216CB4" w:rsidRDefault="00216CB4">
            <w:pPr>
              <w:rPr>
                <w:rFonts w:ascii="Calibri" w:hAnsi="Calibri" w:cs="Calibri"/>
                <w:color w:val="000000"/>
                <w:sz w:val="22"/>
                <w:szCs w:val="22"/>
              </w:rPr>
            </w:pPr>
            <w:r>
              <w:rPr>
                <w:rFonts w:ascii="Calibri" w:hAnsi="Calibri" w:cs="Calibri"/>
                <w:color w:val="000000"/>
                <w:sz w:val="22"/>
                <w:szCs w:val="22"/>
              </w:rPr>
              <w:t>360 000</w:t>
            </w:r>
          </w:p>
        </w:tc>
      </w:tr>
      <w:tr w:rsidR="00216CB4" w14:paraId="5CB8F432" w14:textId="77777777" w:rsidTr="00911895">
        <w:trPr>
          <w:trHeight w:val="3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C65C3B8" w14:textId="39EAB28F" w:rsidR="00216CB4" w:rsidRPr="004D1905" w:rsidRDefault="00911895">
            <w:pPr>
              <w:rPr>
                <w:rFonts w:ascii="Aptos Narrow" w:hAnsi="Aptos Narrow"/>
                <w:color w:val="000000"/>
                <w:sz w:val="22"/>
                <w:szCs w:val="22"/>
              </w:rPr>
            </w:pPr>
            <w:r>
              <w:rPr>
                <w:rFonts w:ascii="Aptos Narrow" w:hAnsi="Aptos Narrow"/>
                <w:color w:val="000000"/>
                <w:sz w:val="22"/>
                <w:szCs w:val="22"/>
              </w:rPr>
              <w:t>2</w:t>
            </w:r>
          </w:p>
        </w:tc>
        <w:tc>
          <w:tcPr>
            <w:tcW w:w="3480" w:type="dxa"/>
            <w:tcBorders>
              <w:top w:val="nil"/>
              <w:left w:val="nil"/>
              <w:bottom w:val="single" w:sz="4" w:space="0" w:color="auto"/>
              <w:right w:val="single" w:sz="4" w:space="0" w:color="auto"/>
            </w:tcBorders>
            <w:shd w:val="clear" w:color="auto" w:fill="auto"/>
            <w:noWrap/>
            <w:vAlign w:val="center"/>
            <w:hideMark/>
          </w:tcPr>
          <w:p w14:paraId="37122783"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AB „Akmenės cementas“</w:t>
            </w:r>
          </w:p>
        </w:tc>
        <w:tc>
          <w:tcPr>
            <w:tcW w:w="1072" w:type="dxa"/>
            <w:tcBorders>
              <w:top w:val="nil"/>
              <w:left w:val="nil"/>
              <w:bottom w:val="single" w:sz="4" w:space="0" w:color="auto"/>
              <w:right w:val="single" w:sz="4" w:space="0" w:color="auto"/>
            </w:tcBorders>
            <w:shd w:val="clear" w:color="auto" w:fill="auto"/>
            <w:noWrap/>
            <w:vAlign w:val="center"/>
            <w:hideMark/>
          </w:tcPr>
          <w:p w14:paraId="4E8292DF"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Lietuva</w:t>
            </w:r>
          </w:p>
        </w:tc>
        <w:tc>
          <w:tcPr>
            <w:tcW w:w="1443" w:type="dxa"/>
            <w:tcBorders>
              <w:top w:val="nil"/>
              <w:left w:val="nil"/>
              <w:bottom w:val="single" w:sz="4" w:space="0" w:color="auto"/>
              <w:right w:val="single" w:sz="4" w:space="0" w:color="auto"/>
            </w:tcBorders>
            <w:shd w:val="clear" w:color="auto" w:fill="auto"/>
            <w:noWrap/>
            <w:vAlign w:val="center"/>
            <w:hideMark/>
          </w:tcPr>
          <w:p w14:paraId="02495D64"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153009143</w:t>
            </w:r>
          </w:p>
        </w:tc>
        <w:tc>
          <w:tcPr>
            <w:tcW w:w="1620" w:type="dxa"/>
            <w:tcBorders>
              <w:top w:val="nil"/>
              <w:left w:val="nil"/>
              <w:bottom w:val="single" w:sz="4" w:space="0" w:color="auto"/>
              <w:right w:val="single" w:sz="4" w:space="0" w:color="auto"/>
            </w:tcBorders>
            <w:shd w:val="clear" w:color="auto" w:fill="auto"/>
            <w:noWrap/>
            <w:vAlign w:val="center"/>
            <w:hideMark/>
          </w:tcPr>
          <w:p w14:paraId="539079C7"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300 000</w:t>
            </w:r>
          </w:p>
        </w:tc>
        <w:tc>
          <w:tcPr>
            <w:tcW w:w="1600" w:type="dxa"/>
            <w:tcBorders>
              <w:top w:val="nil"/>
              <w:left w:val="nil"/>
              <w:bottom w:val="single" w:sz="4" w:space="0" w:color="auto"/>
              <w:right w:val="single" w:sz="4" w:space="0" w:color="auto"/>
            </w:tcBorders>
            <w:shd w:val="clear" w:color="auto" w:fill="auto"/>
            <w:noWrap/>
            <w:vAlign w:val="center"/>
            <w:hideMark/>
          </w:tcPr>
          <w:p w14:paraId="689CA6D4" w14:textId="2A5450BD"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 xml:space="preserve">4 </w:t>
            </w:r>
            <w:r w:rsidR="00911895">
              <w:rPr>
                <w:rFonts w:ascii="Calibri" w:hAnsi="Calibri" w:cs="Calibri"/>
                <w:color w:val="000000"/>
                <w:sz w:val="22"/>
                <w:szCs w:val="22"/>
              </w:rPr>
              <w:t>2</w:t>
            </w:r>
            <w:r w:rsidRPr="004D1905">
              <w:rPr>
                <w:rFonts w:ascii="Calibri" w:hAnsi="Calibri" w:cs="Calibri"/>
                <w:color w:val="000000"/>
                <w:sz w:val="22"/>
                <w:szCs w:val="22"/>
              </w:rPr>
              <w:t>00 000</w:t>
            </w:r>
          </w:p>
        </w:tc>
      </w:tr>
      <w:tr w:rsidR="00216CB4" w14:paraId="42B362D6" w14:textId="77777777" w:rsidTr="00911895">
        <w:trPr>
          <w:trHeight w:val="3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E7D128F" w14:textId="193D6B0A" w:rsidR="00216CB4" w:rsidRPr="004D1905" w:rsidRDefault="00911895">
            <w:pPr>
              <w:rPr>
                <w:rFonts w:ascii="Aptos Narrow" w:hAnsi="Aptos Narrow"/>
                <w:color w:val="000000"/>
                <w:sz w:val="22"/>
                <w:szCs w:val="22"/>
              </w:rPr>
            </w:pPr>
            <w:r>
              <w:rPr>
                <w:rFonts w:ascii="Aptos Narrow" w:hAnsi="Aptos Narrow"/>
                <w:color w:val="000000"/>
                <w:sz w:val="22"/>
                <w:szCs w:val="22"/>
              </w:rPr>
              <w:t>3</w:t>
            </w:r>
          </w:p>
        </w:tc>
        <w:tc>
          <w:tcPr>
            <w:tcW w:w="3480" w:type="dxa"/>
            <w:tcBorders>
              <w:top w:val="nil"/>
              <w:left w:val="nil"/>
              <w:bottom w:val="single" w:sz="4" w:space="0" w:color="auto"/>
              <w:right w:val="single" w:sz="4" w:space="0" w:color="auto"/>
            </w:tcBorders>
            <w:shd w:val="clear" w:color="auto" w:fill="auto"/>
            <w:noWrap/>
            <w:vAlign w:val="center"/>
            <w:hideMark/>
          </w:tcPr>
          <w:p w14:paraId="5F3DBD1B"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AS "</w:t>
            </w:r>
            <w:proofErr w:type="spellStart"/>
            <w:r w:rsidRPr="004D1905">
              <w:rPr>
                <w:rFonts w:ascii="Calibri" w:hAnsi="Calibri" w:cs="Calibri"/>
                <w:color w:val="000000"/>
                <w:sz w:val="22"/>
                <w:szCs w:val="22"/>
              </w:rPr>
              <w:t>Centrica</w:t>
            </w:r>
            <w:proofErr w:type="spellEnd"/>
            <w:r w:rsidRPr="004D1905">
              <w:rPr>
                <w:rFonts w:ascii="Calibri" w:hAnsi="Calibri" w:cs="Calibri"/>
                <w:color w:val="000000"/>
                <w:sz w:val="22"/>
                <w:szCs w:val="22"/>
              </w:rPr>
              <w:t xml:space="preserve"> Energy </w:t>
            </w:r>
            <w:proofErr w:type="spellStart"/>
            <w:r w:rsidRPr="004D1905">
              <w:rPr>
                <w:rFonts w:ascii="Calibri" w:hAnsi="Calibri" w:cs="Calibri"/>
                <w:color w:val="000000"/>
                <w:sz w:val="22"/>
                <w:szCs w:val="22"/>
              </w:rPr>
              <w:t>Trading</w:t>
            </w:r>
            <w:proofErr w:type="spellEnd"/>
            <w:r w:rsidRPr="004D1905">
              <w:rPr>
                <w:rFonts w:ascii="Calibri" w:hAnsi="Calibri" w:cs="Calibri"/>
                <w:color w:val="000000"/>
                <w:sz w:val="22"/>
                <w:szCs w:val="22"/>
              </w:rPr>
              <w:t>"</w:t>
            </w:r>
          </w:p>
        </w:tc>
        <w:tc>
          <w:tcPr>
            <w:tcW w:w="1072" w:type="dxa"/>
            <w:tcBorders>
              <w:top w:val="nil"/>
              <w:left w:val="nil"/>
              <w:bottom w:val="single" w:sz="4" w:space="0" w:color="auto"/>
              <w:right w:val="single" w:sz="4" w:space="0" w:color="auto"/>
            </w:tcBorders>
            <w:shd w:val="clear" w:color="auto" w:fill="auto"/>
            <w:noWrap/>
            <w:vAlign w:val="center"/>
            <w:hideMark/>
          </w:tcPr>
          <w:p w14:paraId="5E8CA7BF"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Danija</w:t>
            </w:r>
          </w:p>
        </w:tc>
        <w:tc>
          <w:tcPr>
            <w:tcW w:w="1443" w:type="dxa"/>
            <w:tcBorders>
              <w:top w:val="nil"/>
              <w:left w:val="nil"/>
              <w:bottom w:val="single" w:sz="4" w:space="0" w:color="auto"/>
              <w:right w:val="single" w:sz="4" w:space="0" w:color="auto"/>
            </w:tcBorders>
            <w:shd w:val="clear" w:color="auto" w:fill="auto"/>
            <w:noWrap/>
            <w:vAlign w:val="center"/>
            <w:hideMark/>
          </w:tcPr>
          <w:p w14:paraId="550C3CA7"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20293195</w:t>
            </w:r>
          </w:p>
        </w:tc>
        <w:tc>
          <w:tcPr>
            <w:tcW w:w="1620" w:type="dxa"/>
            <w:tcBorders>
              <w:top w:val="nil"/>
              <w:left w:val="nil"/>
              <w:bottom w:val="single" w:sz="4" w:space="0" w:color="auto"/>
              <w:right w:val="single" w:sz="4" w:space="0" w:color="auto"/>
            </w:tcBorders>
            <w:shd w:val="clear" w:color="auto" w:fill="auto"/>
            <w:noWrap/>
            <w:vAlign w:val="center"/>
            <w:hideMark/>
          </w:tcPr>
          <w:p w14:paraId="517FAC95"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200 000</w:t>
            </w:r>
          </w:p>
        </w:tc>
        <w:tc>
          <w:tcPr>
            <w:tcW w:w="1600" w:type="dxa"/>
            <w:tcBorders>
              <w:top w:val="nil"/>
              <w:left w:val="nil"/>
              <w:bottom w:val="single" w:sz="4" w:space="0" w:color="auto"/>
              <w:right w:val="single" w:sz="4" w:space="0" w:color="auto"/>
            </w:tcBorders>
            <w:shd w:val="clear" w:color="auto" w:fill="auto"/>
            <w:noWrap/>
            <w:vAlign w:val="center"/>
            <w:hideMark/>
          </w:tcPr>
          <w:p w14:paraId="2A0CA8C5"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7 000 000</w:t>
            </w:r>
          </w:p>
        </w:tc>
      </w:tr>
      <w:tr w:rsidR="00216CB4" w14:paraId="28D48CA1" w14:textId="77777777" w:rsidTr="00911895">
        <w:trPr>
          <w:trHeight w:val="3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6E37A57" w14:textId="0D8CD999" w:rsidR="00216CB4" w:rsidRPr="004D1905" w:rsidRDefault="00911895">
            <w:pPr>
              <w:rPr>
                <w:rFonts w:ascii="Aptos Narrow" w:hAnsi="Aptos Narrow"/>
                <w:color w:val="000000"/>
                <w:sz w:val="22"/>
                <w:szCs w:val="22"/>
              </w:rPr>
            </w:pPr>
            <w:r>
              <w:rPr>
                <w:rFonts w:ascii="Aptos Narrow" w:hAnsi="Aptos Narrow"/>
                <w:color w:val="000000"/>
                <w:sz w:val="22"/>
                <w:szCs w:val="22"/>
              </w:rPr>
              <w:t>4</w:t>
            </w:r>
          </w:p>
        </w:tc>
        <w:tc>
          <w:tcPr>
            <w:tcW w:w="3480" w:type="dxa"/>
            <w:tcBorders>
              <w:top w:val="nil"/>
              <w:left w:val="nil"/>
              <w:bottom w:val="single" w:sz="4" w:space="0" w:color="auto"/>
              <w:right w:val="single" w:sz="4" w:space="0" w:color="auto"/>
            </w:tcBorders>
            <w:shd w:val="clear" w:color="auto" w:fill="auto"/>
            <w:noWrap/>
            <w:vAlign w:val="center"/>
            <w:hideMark/>
          </w:tcPr>
          <w:p w14:paraId="0FD94A34"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UAB „ENEFIT“</w:t>
            </w:r>
          </w:p>
        </w:tc>
        <w:tc>
          <w:tcPr>
            <w:tcW w:w="1072" w:type="dxa"/>
            <w:tcBorders>
              <w:top w:val="nil"/>
              <w:left w:val="nil"/>
              <w:bottom w:val="single" w:sz="4" w:space="0" w:color="auto"/>
              <w:right w:val="single" w:sz="4" w:space="0" w:color="auto"/>
            </w:tcBorders>
            <w:shd w:val="clear" w:color="auto" w:fill="auto"/>
            <w:noWrap/>
            <w:vAlign w:val="center"/>
            <w:hideMark/>
          </w:tcPr>
          <w:p w14:paraId="1E006444"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Lietuva</w:t>
            </w:r>
          </w:p>
        </w:tc>
        <w:tc>
          <w:tcPr>
            <w:tcW w:w="1443" w:type="dxa"/>
            <w:tcBorders>
              <w:top w:val="nil"/>
              <w:left w:val="nil"/>
              <w:bottom w:val="single" w:sz="4" w:space="0" w:color="auto"/>
              <w:right w:val="single" w:sz="4" w:space="0" w:color="auto"/>
            </w:tcBorders>
            <w:shd w:val="clear" w:color="auto" w:fill="auto"/>
            <w:noWrap/>
            <w:vAlign w:val="center"/>
            <w:hideMark/>
          </w:tcPr>
          <w:p w14:paraId="10134119"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300649187</w:t>
            </w:r>
          </w:p>
        </w:tc>
        <w:tc>
          <w:tcPr>
            <w:tcW w:w="1620" w:type="dxa"/>
            <w:tcBorders>
              <w:top w:val="nil"/>
              <w:left w:val="nil"/>
              <w:bottom w:val="single" w:sz="4" w:space="0" w:color="auto"/>
              <w:right w:val="single" w:sz="4" w:space="0" w:color="auto"/>
            </w:tcBorders>
            <w:shd w:val="clear" w:color="auto" w:fill="auto"/>
            <w:noWrap/>
            <w:vAlign w:val="center"/>
            <w:hideMark/>
          </w:tcPr>
          <w:p w14:paraId="4DB51EFE"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700 000</w:t>
            </w:r>
          </w:p>
        </w:tc>
        <w:tc>
          <w:tcPr>
            <w:tcW w:w="1600" w:type="dxa"/>
            <w:tcBorders>
              <w:top w:val="nil"/>
              <w:left w:val="nil"/>
              <w:bottom w:val="single" w:sz="4" w:space="0" w:color="auto"/>
              <w:right w:val="single" w:sz="4" w:space="0" w:color="auto"/>
            </w:tcBorders>
            <w:shd w:val="clear" w:color="auto" w:fill="auto"/>
            <w:noWrap/>
            <w:vAlign w:val="center"/>
            <w:hideMark/>
          </w:tcPr>
          <w:p w14:paraId="3872D7FB"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10 000 000</w:t>
            </w:r>
          </w:p>
        </w:tc>
      </w:tr>
      <w:tr w:rsidR="00216CB4" w14:paraId="2FAB16AD" w14:textId="77777777" w:rsidTr="00911895">
        <w:trPr>
          <w:trHeight w:val="3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D23CB29" w14:textId="4B160810" w:rsidR="00216CB4" w:rsidRPr="004D1905" w:rsidRDefault="00911895">
            <w:pPr>
              <w:rPr>
                <w:rFonts w:ascii="Aptos Narrow" w:hAnsi="Aptos Narrow"/>
                <w:color w:val="000000"/>
                <w:sz w:val="22"/>
                <w:szCs w:val="22"/>
              </w:rPr>
            </w:pPr>
            <w:r>
              <w:rPr>
                <w:rFonts w:ascii="Aptos Narrow" w:hAnsi="Aptos Narrow"/>
                <w:color w:val="000000"/>
                <w:sz w:val="22"/>
                <w:szCs w:val="22"/>
              </w:rPr>
              <w:t>5</w:t>
            </w:r>
          </w:p>
        </w:tc>
        <w:tc>
          <w:tcPr>
            <w:tcW w:w="3480" w:type="dxa"/>
            <w:tcBorders>
              <w:top w:val="nil"/>
              <w:left w:val="nil"/>
              <w:bottom w:val="single" w:sz="4" w:space="0" w:color="auto"/>
              <w:right w:val="single" w:sz="4" w:space="0" w:color="auto"/>
            </w:tcBorders>
            <w:shd w:val="clear" w:color="auto" w:fill="auto"/>
            <w:noWrap/>
            <w:vAlign w:val="center"/>
            <w:hideMark/>
          </w:tcPr>
          <w:p w14:paraId="6135D975"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 xml:space="preserve">AB „ORLEN Lietuva“ </w:t>
            </w:r>
          </w:p>
        </w:tc>
        <w:tc>
          <w:tcPr>
            <w:tcW w:w="1072" w:type="dxa"/>
            <w:tcBorders>
              <w:top w:val="nil"/>
              <w:left w:val="nil"/>
              <w:bottom w:val="single" w:sz="4" w:space="0" w:color="auto"/>
              <w:right w:val="single" w:sz="4" w:space="0" w:color="auto"/>
            </w:tcBorders>
            <w:shd w:val="clear" w:color="auto" w:fill="auto"/>
            <w:noWrap/>
            <w:vAlign w:val="center"/>
            <w:hideMark/>
          </w:tcPr>
          <w:p w14:paraId="69E43731"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Lietuva</w:t>
            </w:r>
          </w:p>
        </w:tc>
        <w:tc>
          <w:tcPr>
            <w:tcW w:w="1443" w:type="dxa"/>
            <w:tcBorders>
              <w:top w:val="nil"/>
              <w:left w:val="nil"/>
              <w:bottom w:val="single" w:sz="4" w:space="0" w:color="auto"/>
              <w:right w:val="single" w:sz="4" w:space="0" w:color="auto"/>
            </w:tcBorders>
            <w:shd w:val="clear" w:color="auto" w:fill="auto"/>
            <w:noWrap/>
            <w:vAlign w:val="center"/>
            <w:hideMark/>
          </w:tcPr>
          <w:p w14:paraId="73263CE5"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166451720</w:t>
            </w:r>
          </w:p>
        </w:tc>
        <w:tc>
          <w:tcPr>
            <w:tcW w:w="1620" w:type="dxa"/>
            <w:tcBorders>
              <w:top w:val="nil"/>
              <w:left w:val="nil"/>
              <w:bottom w:val="single" w:sz="4" w:space="0" w:color="auto"/>
              <w:right w:val="single" w:sz="4" w:space="0" w:color="auto"/>
            </w:tcBorders>
            <w:shd w:val="clear" w:color="auto" w:fill="auto"/>
            <w:noWrap/>
            <w:vAlign w:val="center"/>
            <w:hideMark/>
          </w:tcPr>
          <w:p w14:paraId="1CFB2530"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1 000 000</w:t>
            </w:r>
          </w:p>
        </w:tc>
        <w:tc>
          <w:tcPr>
            <w:tcW w:w="1600" w:type="dxa"/>
            <w:tcBorders>
              <w:top w:val="nil"/>
              <w:left w:val="nil"/>
              <w:bottom w:val="single" w:sz="4" w:space="0" w:color="auto"/>
              <w:right w:val="single" w:sz="4" w:space="0" w:color="auto"/>
            </w:tcBorders>
            <w:shd w:val="clear" w:color="auto" w:fill="auto"/>
            <w:noWrap/>
            <w:vAlign w:val="center"/>
            <w:hideMark/>
          </w:tcPr>
          <w:p w14:paraId="69CE6FFC"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15 000 000</w:t>
            </w:r>
          </w:p>
        </w:tc>
      </w:tr>
      <w:tr w:rsidR="00216CB4" w14:paraId="63EE9E3B" w14:textId="77777777" w:rsidTr="00911895">
        <w:trPr>
          <w:trHeight w:val="3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191B58D" w14:textId="6662DF20" w:rsidR="00216CB4" w:rsidRPr="004D1905" w:rsidRDefault="00911895">
            <w:pPr>
              <w:rPr>
                <w:rFonts w:ascii="Aptos Narrow" w:hAnsi="Aptos Narrow"/>
                <w:color w:val="000000"/>
                <w:sz w:val="22"/>
                <w:szCs w:val="22"/>
              </w:rPr>
            </w:pPr>
            <w:r>
              <w:rPr>
                <w:rFonts w:ascii="Aptos Narrow" w:hAnsi="Aptos Narrow"/>
                <w:color w:val="000000"/>
                <w:sz w:val="22"/>
                <w:szCs w:val="22"/>
              </w:rPr>
              <w:t>6</w:t>
            </w:r>
          </w:p>
        </w:tc>
        <w:tc>
          <w:tcPr>
            <w:tcW w:w="3480" w:type="dxa"/>
            <w:tcBorders>
              <w:top w:val="nil"/>
              <w:left w:val="nil"/>
              <w:bottom w:val="single" w:sz="4" w:space="0" w:color="auto"/>
              <w:right w:val="single" w:sz="4" w:space="0" w:color="auto"/>
            </w:tcBorders>
            <w:shd w:val="clear" w:color="auto" w:fill="auto"/>
            <w:noWrap/>
            <w:vAlign w:val="center"/>
            <w:hideMark/>
          </w:tcPr>
          <w:p w14:paraId="5DEEBFBB" w14:textId="77777777" w:rsidR="00216CB4" w:rsidRPr="004D1905" w:rsidRDefault="00216CB4">
            <w:pPr>
              <w:rPr>
                <w:rFonts w:ascii="Calibri" w:hAnsi="Calibri" w:cs="Calibri"/>
                <w:color w:val="000000"/>
                <w:sz w:val="22"/>
                <w:szCs w:val="22"/>
              </w:rPr>
            </w:pPr>
            <w:proofErr w:type="spellStart"/>
            <w:r w:rsidRPr="004D1905">
              <w:rPr>
                <w:rFonts w:ascii="Calibri" w:hAnsi="Calibri" w:cs="Calibri"/>
                <w:color w:val="000000"/>
                <w:sz w:val="22"/>
                <w:szCs w:val="22"/>
              </w:rPr>
              <w:t>Nordic</w:t>
            </w:r>
            <w:proofErr w:type="spellEnd"/>
            <w:r w:rsidRPr="004D1905">
              <w:rPr>
                <w:rFonts w:ascii="Calibri" w:hAnsi="Calibri" w:cs="Calibri"/>
                <w:color w:val="000000"/>
                <w:sz w:val="22"/>
                <w:szCs w:val="22"/>
              </w:rPr>
              <w:t xml:space="preserve"> Power </w:t>
            </w:r>
            <w:proofErr w:type="spellStart"/>
            <w:r w:rsidRPr="004D1905">
              <w:rPr>
                <w:rFonts w:ascii="Calibri" w:hAnsi="Calibri" w:cs="Calibri"/>
                <w:color w:val="000000"/>
                <w:sz w:val="22"/>
                <w:szCs w:val="22"/>
              </w:rPr>
              <w:t>Management</w:t>
            </w:r>
            <w:proofErr w:type="spellEnd"/>
            <w:r w:rsidRPr="004D1905">
              <w:rPr>
                <w:rFonts w:ascii="Calibri" w:hAnsi="Calibri" w:cs="Calibri"/>
                <w:color w:val="000000"/>
                <w:sz w:val="22"/>
                <w:szCs w:val="22"/>
              </w:rPr>
              <w:t xml:space="preserve"> OU</w:t>
            </w:r>
          </w:p>
        </w:tc>
        <w:tc>
          <w:tcPr>
            <w:tcW w:w="1072" w:type="dxa"/>
            <w:tcBorders>
              <w:top w:val="nil"/>
              <w:left w:val="nil"/>
              <w:bottom w:val="single" w:sz="4" w:space="0" w:color="auto"/>
              <w:right w:val="single" w:sz="4" w:space="0" w:color="auto"/>
            </w:tcBorders>
            <w:shd w:val="clear" w:color="auto" w:fill="auto"/>
            <w:noWrap/>
            <w:vAlign w:val="center"/>
            <w:hideMark/>
          </w:tcPr>
          <w:p w14:paraId="2B3E5D26"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Estija</w:t>
            </w:r>
          </w:p>
        </w:tc>
        <w:tc>
          <w:tcPr>
            <w:tcW w:w="1443" w:type="dxa"/>
            <w:tcBorders>
              <w:top w:val="nil"/>
              <w:left w:val="nil"/>
              <w:bottom w:val="single" w:sz="4" w:space="0" w:color="auto"/>
              <w:right w:val="single" w:sz="4" w:space="0" w:color="auto"/>
            </w:tcBorders>
            <w:shd w:val="clear" w:color="auto" w:fill="auto"/>
            <w:noWrap/>
            <w:vAlign w:val="center"/>
            <w:hideMark/>
          </w:tcPr>
          <w:p w14:paraId="12884A15"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11504072</w:t>
            </w:r>
          </w:p>
        </w:tc>
        <w:tc>
          <w:tcPr>
            <w:tcW w:w="1620" w:type="dxa"/>
            <w:tcBorders>
              <w:top w:val="nil"/>
              <w:left w:val="nil"/>
              <w:bottom w:val="single" w:sz="4" w:space="0" w:color="auto"/>
              <w:right w:val="single" w:sz="4" w:space="0" w:color="auto"/>
            </w:tcBorders>
            <w:shd w:val="clear" w:color="auto" w:fill="auto"/>
            <w:noWrap/>
            <w:vAlign w:val="center"/>
            <w:hideMark/>
          </w:tcPr>
          <w:p w14:paraId="118EC1DA"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100 000</w:t>
            </w:r>
          </w:p>
        </w:tc>
        <w:tc>
          <w:tcPr>
            <w:tcW w:w="1600" w:type="dxa"/>
            <w:tcBorders>
              <w:top w:val="nil"/>
              <w:left w:val="nil"/>
              <w:bottom w:val="single" w:sz="4" w:space="0" w:color="auto"/>
              <w:right w:val="single" w:sz="4" w:space="0" w:color="auto"/>
            </w:tcBorders>
            <w:shd w:val="clear" w:color="auto" w:fill="auto"/>
            <w:noWrap/>
            <w:vAlign w:val="center"/>
            <w:hideMark/>
          </w:tcPr>
          <w:p w14:paraId="2CAF80D8"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300 000</w:t>
            </w:r>
          </w:p>
        </w:tc>
      </w:tr>
      <w:tr w:rsidR="00216CB4" w14:paraId="6ADD0589" w14:textId="77777777" w:rsidTr="00911895">
        <w:trPr>
          <w:trHeight w:val="3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4392D60" w14:textId="578532A3" w:rsidR="00216CB4" w:rsidRPr="004D1905" w:rsidRDefault="00911895">
            <w:pPr>
              <w:rPr>
                <w:rFonts w:ascii="Aptos Narrow" w:hAnsi="Aptos Narrow"/>
                <w:color w:val="000000"/>
                <w:sz w:val="22"/>
                <w:szCs w:val="22"/>
              </w:rPr>
            </w:pPr>
            <w:r>
              <w:rPr>
                <w:rFonts w:ascii="Aptos Narrow" w:hAnsi="Aptos Narrow"/>
                <w:color w:val="000000"/>
                <w:sz w:val="22"/>
                <w:szCs w:val="22"/>
              </w:rPr>
              <w:t>7</w:t>
            </w:r>
          </w:p>
        </w:tc>
        <w:tc>
          <w:tcPr>
            <w:tcW w:w="3480" w:type="dxa"/>
            <w:tcBorders>
              <w:top w:val="nil"/>
              <w:left w:val="nil"/>
              <w:bottom w:val="single" w:sz="4" w:space="0" w:color="auto"/>
              <w:right w:val="single" w:sz="4" w:space="0" w:color="auto"/>
            </w:tcBorders>
            <w:shd w:val="clear" w:color="auto" w:fill="auto"/>
            <w:noWrap/>
            <w:vAlign w:val="center"/>
            <w:hideMark/>
          </w:tcPr>
          <w:p w14:paraId="308EA3F4"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UAB "</w:t>
            </w:r>
            <w:proofErr w:type="spellStart"/>
            <w:r w:rsidRPr="004D1905">
              <w:rPr>
                <w:rFonts w:ascii="Calibri" w:hAnsi="Calibri" w:cs="Calibri"/>
                <w:color w:val="000000"/>
                <w:sz w:val="22"/>
                <w:szCs w:val="22"/>
              </w:rPr>
              <w:t>Elektrum</w:t>
            </w:r>
            <w:proofErr w:type="spellEnd"/>
            <w:r w:rsidRPr="004D1905">
              <w:rPr>
                <w:rFonts w:ascii="Calibri" w:hAnsi="Calibri" w:cs="Calibri"/>
                <w:color w:val="000000"/>
                <w:sz w:val="22"/>
                <w:szCs w:val="22"/>
              </w:rPr>
              <w:t xml:space="preserve"> Lietuva"</w:t>
            </w:r>
          </w:p>
        </w:tc>
        <w:tc>
          <w:tcPr>
            <w:tcW w:w="1072" w:type="dxa"/>
            <w:tcBorders>
              <w:top w:val="nil"/>
              <w:left w:val="nil"/>
              <w:bottom w:val="single" w:sz="4" w:space="0" w:color="auto"/>
              <w:right w:val="single" w:sz="4" w:space="0" w:color="auto"/>
            </w:tcBorders>
            <w:shd w:val="clear" w:color="auto" w:fill="auto"/>
            <w:noWrap/>
            <w:vAlign w:val="center"/>
            <w:hideMark/>
          </w:tcPr>
          <w:p w14:paraId="6B348694"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Lietuva</w:t>
            </w:r>
          </w:p>
        </w:tc>
        <w:tc>
          <w:tcPr>
            <w:tcW w:w="1443" w:type="dxa"/>
            <w:tcBorders>
              <w:top w:val="nil"/>
              <w:left w:val="nil"/>
              <w:bottom w:val="single" w:sz="4" w:space="0" w:color="auto"/>
              <w:right w:val="single" w:sz="4" w:space="0" w:color="auto"/>
            </w:tcBorders>
            <w:shd w:val="clear" w:color="auto" w:fill="auto"/>
            <w:noWrap/>
            <w:vAlign w:val="center"/>
            <w:hideMark/>
          </w:tcPr>
          <w:p w14:paraId="591BCBC8"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301506046</w:t>
            </w:r>
          </w:p>
        </w:tc>
        <w:tc>
          <w:tcPr>
            <w:tcW w:w="1620" w:type="dxa"/>
            <w:tcBorders>
              <w:top w:val="nil"/>
              <w:left w:val="nil"/>
              <w:bottom w:val="single" w:sz="4" w:space="0" w:color="auto"/>
              <w:right w:val="single" w:sz="4" w:space="0" w:color="auto"/>
            </w:tcBorders>
            <w:shd w:val="clear" w:color="auto" w:fill="auto"/>
            <w:noWrap/>
            <w:vAlign w:val="center"/>
            <w:hideMark/>
          </w:tcPr>
          <w:p w14:paraId="1A65A6C7"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700 000</w:t>
            </w:r>
          </w:p>
        </w:tc>
        <w:tc>
          <w:tcPr>
            <w:tcW w:w="1600" w:type="dxa"/>
            <w:tcBorders>
              <w:top w:val="nil"/>
              <w:left w:val="nil"/>
              <w:bottom w:val="single" w:sz="4" w:space="0" w:color="auto"/>
              <w:right w:val="single" w:sz="4" w:space="0" w:color="auto"/>
            </w:tcBorders>
            <w:shd w:val="clear" w:color="auto" w:fill="auto"/>
            <w:noWrap/>
            <w:vAlign w:val="center"/>
            <w:hideMark/>
          </w:tcPr>
          <w:p w14:paraId="48BBE214" w14:textId="3541F35D"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 xml:space="preserve">9 </w:t>
            </w:r>
            <w:r w:rsidR="00911895">
              <w:rPr>
                <w:rFonts w:ascii="Calibri" w:hAnsi="Calibri" w:cs="Calibri"/>
                <w:color w:val="000000"/>
                <w:sz w:val="22"/>
                <w:szCs w:val="22"/>
              </w:rPr>
              <w:t>16</w:t>
            </w:r>
            <w:r w:rsidRPr="004D1905">
              <w:rPr>
                <w:rFonts w:ascii="Calibri" w:hAnsi="Calibri" w:cs="Calibri"/>
                <w:color w:val="000000"/>
                <w:sz w:val="22"/>
                <w:szCs w:val="22"/>
              </w:rPr>
              <w:t>0 000</w:t>
            </w:r>
          </w:p>
        </w:tc>
      </w:tr>
      <w:tr w:rsidR="00216CB4" w14:paraId="4EA59EB4" w14:textId="77777777" w:rsidTr="00911895">
        <w:trPr>
          <w:trHeight w:val="3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C2A44AB" w14:textId="5B3A7C6A" w:rsidR="00216CB4" w:rsidRPr="004D1905" w:rsidRDefault="00911895">
            <w:pPr>
              <w:rPr>
                <w:rFonts w:ascii="Aptos Narrow" w:hAnsi="Aptos Narrow"/>
                <w:color w:val="000000"/>
                <w:sz w:val="22"/>
                <w:szCs w:val="22"/>
              </w:rPr>
            </w:pPr>
            <w:r>
              <w:rPr>
                <w:rFonts w:ascii="Aptos Narrow" w:hAnsi="Aptos Narrow"/>
                <w:color w:val="000000"/>
                <w:sz w:val="22"/>
                <w:szCs w:val="22"/>
              </w:rPr>
              <w:t>8</w:t>
            </w:r>
          </w:p>
        </w:tc>
        <w:tc>
          <w:tcPr>
            <w:tcW w:w="3480" w:type="dxa"/>
            <w:tcBorders>
              <w:top w:val="nil"/>
              <w:left w:val="nil"/>
              <w:bottom w:val="single" w:sz="4" w:space="0" w:color="auto"/>
              <w:right w:val="single" w:sz="4" w:space="0" w:color="auto"/>
            </w:tcBorders>
            <w:shd w:val="clear" w:color="auto" w:fill="auto"/>
            <w:noWrap/>
            <w:vAlign w:val="center"/>
            <w:hideMark/>
          </w:tcPr>
          <w:p w14:paraId="3C991D2D"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 xml:space="preserve">UAB „Achema </w:t>
            </w:r>
            <w:proofErr w:type="spellStart"/>
            <w:r w:rsidRPr="004D1905">
              <w:rPr>
                <w:rFonts w:ascii="Calibri" w:hAnsi="Calibri" w:cs="Calibri"/>
                <w:color w:val="000000"/>
                <w:sz w:val="22"/>
                <w:szCs w:val="22"/>
              </w:rPr>
              <w:t>Gas</w:t>
            </w:r>
            <w:proofErr w:type="spellEnd"/>
            <w:r w:rsidRPr="004D1905">
              <w:rPr>
                <w:rFonts w:ascii="Calibri" w:hAnsi="Calibri" w:cs="Calibri"/>
                <w:color w:val="000000"/>
                <w:sz w:val="22"/>
                <w:szCs w:val="22"/>
              </w:rPr>
              <w:t xml:space="preserve"> Trade:</w:t>
            </w:r>
          </w:p>
        </w:tc>
        <w:tc>
          <w:tcPr>
            <w:tcW w:w="1072" w:type="dxa"/>
            <w:tcBorders>
              <w:top w:val="nil"/>
              <w:left w:val="nil"/>
              <w:bottom w:val="single" w:sz="4" w:space="0" w:color="auto"/>
              <w:right w:val="single" w:sz="4" w:space="0" w:color="auto"/>
            </w:tcBorders>
            <w:shd w:val="clear" w:color="auto" w:fill="auto"/>
            <w:noWrap/>
            <w:vAlign w:val="center"/>
            <w:hideMark/>
          </w:tcPr>
          <w:p w14:paraId="59012502"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Lietuva</w:t>
            </w:r>
          </w:p>
        </w:tc>
        <w:tc>
          <w:tcPr>
            <w:tcW w:w="1443" w:type="dxa"/>
            <w:tcBorders>
              <w:top w:val="nil"/>
              <w:left w:val="nil"/>
              <w:bottom w:val="single" w:sz="4" w:space="0" w:color="auto"/>
              <w:right w:val="single" w:sz="4" w:space="0" w:color="auto"/>
            </w:tcBorders>
            <w:shd w:val="clear" w:color="auto" w:fill="auto"/>
            <w:noWrap/>
            <w:vAlign w:val="center"/>
            <w:hideMark/>
          </w:tcPr>
          <w:p w14:paraId="1BF59984"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304580888</w:t>
            </w:r>
          </w:p>
        </w:tc>
        <w:tc>
          <w:tcPr>
            <w:tcW w:w="1620" w:type="dxa"/>
            <w:tcBorders>
              <w:top w:val="nil"/>
              <w:left w:val="nil"/>
              <w:bottom w:val="single" w:sz="4" w:space="0" w:color="auto"/>
              <w:right w:val="single" w:sz="4" w:space="0" w:color="auto"/>
            </w:tcBorders>
            <w:shd w:val="clear" w:color="auto" w:fill="auto"/>
            <w:noWrap/>
            <w:vAlign w:val="center"/>
            <w:hideMark/>
          </w:tcPr>
          <w:p w14:paraId="380F23FC"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50 000</w:t>
            </w:r>
          </w:p>
        </w:tc>
        <w:tc>
          <w:tcPr>
            <w:tcW w:w="1600" w:type="dxa"/>
            <w:tcBorders>
              <w:top w:val="nil"/>
              <w:left w:val="nil"/>
              <w:bottom w:val="single" w:sz="4" w:space="0" w:color="auto"/>
              <w:right w:val="single" w:sz="4" w:space="0" w:color="auto"/>
            </w:tcBorders>
            <w:shd w:val="clear" w:color="auto" w:fill="auto"/>
            <w:noWrap/>
            <w:vAlign w:val="center"/>
            <w:hideMark/>
          </w:tcPr>
          <w:p w14:paraId="37E45BE1"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800 000</w:t>
            </w:r>
          </w:p>
        </w:tc>
      </w:tr>
      <w:tr w:rsidR="00216CB4" w14:paraId="138C2279" w14:textId="77777777" w:rsidTr="00911895">
        <w:trPr>
          <w:trHeight w:val="3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2C642AC" w14:textId="0A151994" w:rsidR="00216CB4" w:rsidRPr="004D1905" w:rsidRDefault="00911895">
            <w:pPr>
              <w:rPr>
                <w:rFonts w:ascii="Aptos Narrow" w:hAnsi="Aptos Narrow"/>
                <w:color w:val="000000"/>
                <w:sz w:val="22"/>
                <w:szCs w:val="22"/>
              </w:rPr>
            </w:pPr>
            <w:r>
              <w:rPr>
                <w:rFonts w:ascii="Aptos Narrow" w:hAnsi="Aptos Narrow"/>
                <w:color w:val="000000"/>
                <w:sz w:val="22"/>
                <w:szCs w:val="22"/>
              </w:rPr>
              <w:t>9</w:t>
            </w:r>
          </w:p>
        </w:tc>
        <w:tc>
          <w:tcPr>
            <w:tcW w:w="3480" w:type="dxa"/>
            <w:tcBorders>
              <w:top w:val="nil"/>
              <w:left w:val="nil"/>
              <w:bottom w:val="single" w:sz="4" w:space="0" w:color="auto"/>
              <w:right w:val="single" w:sz="4" w:space="0" w:color="auto"/>
            </w:tcBorders>
            <w:shd w:val="clear" w:color="auto" w:fill="auto"/>
            <w:noWrap/>
            <w:vAlign w:val="center"/>
            <w:hideMark/>
          </w:tcPr>
          <w:p w14:paraId="4AF88DCF"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 xml:space="preserve">AXPO </w:t>
            </w:r>
            <w:proofErr w:type="spellStart"/>
            <w:r w:rsidRPr="004D1905">
              <w:rPr>
                <w:rFonts w:ascii="Calibri" w:hAnsi="Calibri" w:cs="Calibri"/>
                <w:color w:val="000000"/>
                <w:sz w:val="22"/>
                <w:szCs w:val="22"/>
              </w:rPr>
              <w:t>Nordic</w:t>
            </w:r>
            <w:proofErr w:type="spellEnd"/>
            <w:r w:rsidRPr="004D1905">
              <w:rPr>
                <w:rFonts w:ascii="Calibri" w:hAnsi="Calibri" w:cs="Calibri"/>
                <w:color w:val="000000"/>
                <w:sz w:val="22"/>
                <w:szCs w:val="22"/>
              </w:rPr>
              <w:t>, AS</w:t>
            </w:r>
          </w:p>
        </w:tc>
        <w:tc>
          <w:tcPr>
            <w:tcW w:w="1072" w:type="dxa"/>
            <w:tcBorders>
              <w:top w:val="nil"/>
              <w:left w:val="nil"/>
              <w:bottom w:val="single" w:sz="4" w:space="0" w:color="auto"/>
              <w:right w:val="single" w:sz="4" w:space="0" w:color="auto"/>
            </w:tcBorders>
            <w:shd w:val="clear" w:color="auto" w:fill="auto"/>
            <w:noWrap/>
            <w:vAlign w:val="center"/>
            <w:hideMark/>
          </w:tcPr>
          <w:p w14:paraId="3C65296C"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Norvegija</w:t>
            </w:r>
          </w:p>
        </w:tc>
        <w:tc>
          <w:tcPr>
            <w:tcW w:w="1443" w:type="dxa"/>
            <w:tcBorders>
              <w:top w:val="nil"/>
              <w:left w:val="nil"/>
              <w:bottom w:val="single" w:sz="4" w:space="0" w:color="auto"/>
              <w:right w:val="single" w:sz="4" w:space="0" w:color="auto"/>
            </w:tcBorders>
            <w:shd w:val="clear" w:color="auto" w:fill="auto"/>
            <w:noWrap/>
            <w:vAlign w:val="center"/>
            <w:hideMark/>
          </w:tcPr>
          <w:p w14:paraId="0FF2EB4E"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986198113</w:t>
            </w:r>
          </w:p>
        </w:tc>
        <w:tc>
          <w:tcPr>
            <w:tcW w:w="1620" w:type="dxa"/>
            <w:tcBorders>
              <w:top w:val="nil"/>
              <w:left w:val="nil"/>
              <w:bottom w:val="single" w:sz="4" w:space="0" w:color="auto"/>
              <w:right w:val="single" w:sz="4" w:space="0" w:color="auto"/>
            </w:tcBorders>
            <w:shd w:val="clear" w:color="auto" w:fill="auto"/>
            <w:noWrap/>
            <w:vAlign w:val="center"/>
            <w:hideMark/>
          </w:tcPr>
          <w:p w14:paraId="7539C55B"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100 000</w:t>
            </w:r>
          </w:p>
        </w:tc>
        <w:tc>
          <w:tcPr>
            <w:tcW w:w="1600" w:type="dxa"/>
            <w:tcBorders>
              <w:top w:val="nil"/>
              <w:left w:val="nil"/>
              <w:bottom w:val="single" w:sz="4" w:space="0" w:color="auto"/>
              <w:right w:val="single" w:sz="4" w:space="0" w:color="auto"/>
            </w:tcBorders>
            <w:shd w:val="clear" w:color="auto" w:fill="auto"/>
            <w:noWrap/>
            <w:vAlign w:val="center"/>
            <w:hideMark/>
          </w:tcPr>
          <w:p w14:paraId="445532D6"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500 000</w:t>
            </w:r>
          </w:p>
        </w:tc>
      </w:tr>
      <w:tr w:rsidR="00216CB4" w14:paraId="39A34AA7" w14:textId="77777777" w:rsidTr="00911895">
        <w:trPr>
          <w:trHeight w:val="3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2133090" w14:textId="27E86D0E" w:rsidR="00216CB4" w:rsidRPr="004D1905" w:rsidRDefault="00911895">
            <w:pPr>
              <w:rPr>
                <w:rFonts w:ascii="Aptos Narrow" w:hAnsi="Aptos Narrow"/>
                <w:color w:val="000000"/>
                <w:sz w:val="22"/>
                <w:szCs w:val="22"/>
              </w:rPr>
            </w:pPr>
            <w:r>
              <w:rPr>
                <w:rFonts w:ascii="Aptos Narrow" w:hAnsi="Aptos Narrow"/>
                <w:color w:val="000000"/>
                <w:sz w:val="22"/>
                <w:szCs w:val="22"/>
              </w:rPr>
              <w:t>10</w:t>
            </w:r>
          </w:p>
        </w:tc>
        <w:tc>
          <w:tcPr>
            <w:tcW w:w="3480" w:type="dxa"/>
            <w:tcBorders>
              <w:top w:val="nil"/>
              <w:left w:val="nil"/>
              <w:bottom w:val="single" w:sz="4" w:space="0" w:color="auto"/>
              <w:right w:val="single" w:sz="4" w:space="0" w:color="auto"/>
            </w:tcBorders>
            <w:shd w:val="clear" w:color="auto" w:fill="auto"/>
            <w:noWrap/>
            <w:vAlign w:val="center"/>
            <w:hideMark/>
          </w:tcPr>
          <w:p w14:paraId="353AA50F"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UAB "Nekilnojamojo turto fondas"</w:t>
            </w:r>
          </w:p>
        </w:tc>
        <w:tc>
          <w:tcPr>
            <w:tcW w:w="1072" w:type="dxa"/>
            <w:tcBorders>
              <w:top w:val="nil"/>
              <w:left w:val="nil"/>
              <w:bottom w:val="single" w:sz="4" w:space="0" w:color="auto"/>
              <w:right w:val="single" w:sz="4" w:space="0" w:color="auto"/>
            </w:tcBorders>
            <w:shd w:val="clear" w:color="auto" w:fill="auto"/>
            <w:noWrap/>
            <w:vAlign w:val="center"/>
            <w:hideMark/>
          </w:tcPr>
          <w:p w14:paraId="25DAF264"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Lietuva</w:t>
            </w:r>
          </w:p>
        </w:tc>
        <w:tc>
          <w:tcPr>
            <w:tcW w:w="1443" w:type="dxa"/>
            <w:tcBorders>
              <w:top w:val="nil"/>
              <w:left w:val="nil"/>
              <w:bottom w:val="single" w:sz="4" w:space="0" w:color="auto"/>
              <w:right w:val="single" w:sz="4" w:space="0" w:color="auto"/>
            </w:tcBorders>
            <w:shd w:val="clear" w:color="auto" w:fill="auto"/>
            <w:noWrap/>
            <w:vAlign w:val="center"/>
            <w:hideMark/>
          </w:tcPr>
          <w:p w14:paraId="5B91AAD0"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124997937</w:t>
            </w:r>
          </w:p>
        </w:tc>
        <w:tc>
          <w:tcPr>
            <w:tcW w:w="1620" w:type="dxa"/>
            <w:tcBorders>
              <w:top w:val="nil"/>
              <w:left w:val="nil"/>
              <w:bottom w:val="single" w:sz="4" w:space="0" w:color="auto"/>
              <w:right w:val="single" w:sz="4" w:space="0" w:color="auto"/>
            </w:tcBorders>
            <w:shd w:val="clear" w:color="auto" w:fill="auto"/>
            <w:noWrap/>
            <w:vAlign w:val="center"/>
            <w:hideMark/>
          </w:tcPr>
          <w:p w14:paraId="7E52C826"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20 000</w:t>
            </w:r>
          </w:p>
        </w:tc>
        <w:tc>
          <w:tcPr>
            <w:tcW w:w="1600" w:type="dxa"/>
            <w:tcBorders>
              <w:top w:val="nil"/>
              <w:left w:val="nil"/>
              <w:bottom w:val="single" w:sz="4" w:space="0" w:color="auto"/>
              <w:right w:val="single" w:sz="4" w:space="0" w:color="auto"/>
            </w:tcBorders>
            <w:shd w:val="clear" w:color="auto" w:fill="auto"/>
            <w:noWrap/>
            <w:vAlign w:val="center"/>
            <w:hideMark/>
          </w:tcPr>
          <w:p w14:paraId="48D54ACC"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40 000</w:t>
            </w:r>
          </w:p>
        </w:tc>
      </w:tr>
      <w:tr w:rsidR="00216CB4" w14:paraId="7731D6B8" w14:textId="77777777" w:rsidTr="00911895">
        <w:trPr>
          <w:trHeight w:val="3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873BAA4" w14:textId="00CB1767" w:rsidR="00216CB4" w:rsidRPr="004D1905" w:rsidRDefault="00911895">
            <w:pPr>
              <w:rPr>
                <w:rFonts w:ascii="Aptos Narrow" w:hAnsi="Aptos Narrow"/>
                <w:color w:val="000000"/>
                <w:sz w:val="22"/>
                <w:szCs w:val="22"/>
              </w:rPr>
            </w:pPr>
            <w:r>
              <w:rPr>
                <w:rFonts w:ascii="Aptos Narrow" w:hAnsi="Aptos Narrow"/>
                <w:color w:val="000000"/>
                <w:sz w:val="22"/>
                <w:szCs w:val="22"/>
              </w:rPr>
              <w:t>11</w:t>
            </w:r>
          </w:p>
        </w:tc>
        <w:tc>
          <w:tcPr>
            <w:tcW w:w="3480" w:type="dxa"/>
            <w:tcBorders>
              <w:top w:val="nil"/>
              <w:left w:val="nil"/>
              <w:bottom w:val="single" w:sz="4" w:space="0" w:color="auto"/>
              <w:right w:val="single" w:sz="4" w:space="0" w:color="auto"/>
            </w:tcBorders>
            <w:shd w:val="clear" w:color="auto" w:fill="auto"/>
            <w:noWrap/>
            <w:vAlign w:val="center"/>
            <w:hideMark/>
          </w:tcPr>
          <w:p w14:paraId="1ACBF47B"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UAB "Gren Klaipėda"</w:t>
            </w:r>
          </w:p>
        </w:tc>
        <w:tc>
          <w:tcPr>
            <w:tcW w:w="1072" w:type="dxa"/>
            <w:tcBorders>
              <w:top w:val="nil"/>
              <w:left w:val="nil"/>
              <w:bottom w:val="single" w:sz="4" w:space="0" w:color="auto"/>
              <w:right w:val="single" w:sz="4" w:space="0" w:color="auto"/>
            </w:tcBorders>
            <w:shd w:val="clear" w:color="auto" w:fill="auto"/>
            <w:noWrap/>
            <w:vAlign w:val="center"/>
            <w:hideMark/>
          </w:tcPr>
          <w:p w14:paraId="1D6ED06D"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Lietuva</w:t>
            </w:r>
          </w:p>
        </w:tc>
        <w:tc>
          <w:tcPr>
            <w:tcW w:w="1443" w:type="dxa"/>
            <w:tcBorders>
              <w:top w:val="nil"/>
              <w:left w:val="nil"/>
              <w:bottom w:val="single" w:sz="4" w:space="0" w:color="auto"/>
              <w:right w:val="single" w:sz="4" w:space="0" w:color="auto"/>
            </w:tcBorders>
            <w:shd w:val="clear" w:color="auto" w:fill="auto"/>
            <w:noWrap/>
            <w:vAlign w:val="center"/>
            <w:hideMark/>
          </w:tcPr>
          <w:p w14:paraId="3F3EB2D9"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301276531</w:t>
            </w:r>
          </w:p>
        </w:tc>
        <w:tc>
          <w:tcPr>
            <w:tcW w:w="1620" w:type="dxa"/>
            <w:tcBorders>
              <w:top w:val="nil"/>
              <w:left w:val="nil"/>
              <w:bottom w:val="single" w:sz="4" w:space="0" w:color="auto"/>
              <w:right w:val="single" w:sz="4" w:space="0" w:color="auto"/>
            </w:tcBorders>
            <w:shd w:val="clear" w:color="auto" w:fill="auto"/>
            <w:noWrap/>
            <w:vAlign w:val="center"/>
            <w:hideMark/>
          </w:tcPr>
          <w:p w14:paraId="63601316"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20 000</w:t>
            </w:r>
          </w:p>
        </w:tc>
        <w:tc>
          <w:tcPr>
            <w:tcW w:w="1600" w:type="dxa"/>
            <w:tcBorders>
              <w:top w:val="nil"/>
              <w:left w:val="nil"/>
              <w:bottom w:val="single" w:sz="4" w:space="0" w:color="auto"/>
              <w:right w:val="single" w:sz="4" w:space="0" w:color="auto"/>
            </w:tcBorders>
            <w:shd w:val="clear" w:color="auto" w:fill="auto"/>
            <w:noWrap/>
            <w:vAlign w:val="center"/>
            <w:hideMark/>
          </w:tcPr>
          <w:p w14:paraId="77C90E2D"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60 000</w:t>
            </w:r>
          </w:p>
        </w:tc>
      </w:tr>
      <w:tr w:rsidR="00216CB4" w14:paraId="264AF9A7" w14:textId="77777777" w:rsidTr="00911895">
        <w:trPr>
          <w:trHeight w:val="3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E075325" w14:textId="781D4362" w:rsidR="00216CB4" w:rsidRPr="004D1905" w:rsidRDefault="00911895">
            <w:pPr>
              <w:rPr>
                <w:rFonts w:ascii="Aptos Narrow" w:hAnsi="Aptos Narrow"/>
                <w:color w:val="000000"/>
                <w:sz w:val="22"/>
                <w:szCs w:val="22"/>
              </w:rPr>
            </w:pPr>
            <w:r>
              <w:rPr>
                <w:rFonts w:ascii="Aptos Narrow" w:hAnsi="Aptos Narrow"/>
                <w:color w:val="000000"/>
                <w:sz w:val="22"/>
                <w:szCs w:val="22"/>
              </w:rPr>
              <w:t>12</w:t>
            </w:r>
          </w:p>
        </w:tc>
        <w:tc>
          <w:tcPr>
            <w:tcW w:w="3480" w:type="dxa"/>
            <w:tcBorders>
              <w:top w:val="nil"/>
              <w:left w:val="nil"/>
              <w:bottom w:val="single" w:sz="4" w:space="0" w:color="auto"/>
              <w:right w:val="single" w:sz="4" w:space="0" w:color="auto"/>
            </w:tcBorders>
            <w:shd w:val="clear" w:color="auto" w:fill="auto"/>
            <w:noWrap/>
            <w:vAlign w:val="center"/>
            <w:hideMark/>
          </w:tcPr>
          <w:p w14:paraId="0A0D877D"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AB "ACHEMA"</w:t>
            </w:r>
          </w:p>
        </w:tc>
        <w:tc>
          <w:tcPr>
            <w:tcW w:w="1072" w:type="dxa"/>
            <w:tcBorders>
              <w:top w:val="nil"/>
              <w:left w:val="nil"/>
              <w:bottom w:val="single" w:sz="4" w:space="0" w:color="auto"/>
              <w:right w:val="single" w:sz="4" w:space="0" w:color="auto"/>
            </w:tcBorders>
            <w:shd w:val="clear" w:color="auto" w:fill="auto"/>
            <w:noWrap/>
            <w:vAlign w:val="center"/>
            <w:hideMark/>
          </w:tcPr>
          <w:p w14:paraId="4413801B"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Lietuva</w:t>
            </w:r>
          </w:p>
        </w:tc>
        <w:tc>
          <w:tcPr>
            <w:tcW w:w="1443" w:type="dxa"/>
            <w:tcBorders>
              <w:top w:val="nil"/>
              <w:left w:val="nil"/>
              <w:bottom w:val="single" w:sz="4" w:space="0" w:color="auto"/>
              <w:right w:val="single" w:sz="4" w:space="0" w:color="auto"/>
            </w:tcBorders>
            <w:shd w:val="clear" w:color="auto" w:fill="auto"/>
            <w:noWrap/>
            <w:vAlign w:val="center"/>
            <w:hideMark/>
          </w:tcPr>
          <w:p w14:paraId="3B266067"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156667399</w:t>
            </w:r>
          </w:p>
        </w:tc>
        <w:tc>
          <w:tcPr>
            <w:tcW w:w="1620" w:type="dxa"/>
            <w:tcBorders>
              <w:top w:val="nil"/>
              <w:left w:val="nil"/>
              <w:bottom w:val="single" w:sz="4" w:space="0" w:color="auto"/>
              <w:right w:val="single" w:sz="4" w:space="0" w:color="auto"/>
            </w:tcBorders>
            <w:shd w:val="clear" w:color="auto" w:fill="auto"/>
            <w:noWrap/>
            <w:vAlign w:val="center"/>
            <w:hideMark/>
          </w:tcPr>
          <w:p w14:paraId="4A4D2C07"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500 000</w:t>
            </w:r>
          </w:p>
        </w:tc>
        <w:tc>
          <w:tcPr>
            <w:tcW w:w="1600" w:type="dxa"/>
            <w:tcBorders>
              <w:top w:val="nil"/>
              <w:left w:val="nil"/>
              <w:bottom w:val="single" w:sz="4" w:space="0" w:color="auto"/>
              <w:right w:val="single" w:sz="4" w:space="0" w:color="auto"/>
            </w:tcBorders>
            <w:shd w:val="clear" w:color="auto" w:fill="auto"/>
            <w:noWrap/>
            <w:vAlign w:val="center"/>
            <w:hideMark/>
          </w:tcPr>
          <w:p w14:paraId="0D9EF5DE"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7 000 000</w:t>
            </w:r>
          </w:p>
        </w:tc>
      </w:tr>
      <w:tr w:rsidR="00216CB4" w14:paraId="5E68175D" w14:textId="77777777" w:rsidTr="00911895">
        <w:trPr>
          <w:trHeight w:val="3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5583165" w14:textId="1A2005F9" w:rsidR="00216CB4" w:rsidRPr="004D1905" w:rsidRDefault="00911895">
            <w:pPr>
              <w:rPr>
                <w:rFonts w:ascii="Aptos Narrow" w:hAnsi="Aptos Narrow"/>
                <w:color w:val="000000"/>
                <w:sz w:val="22"/>
                <w:szCs w:val="22"/>
              </w:rPr>
            </w:pPr>
            <w:r>
              <w:rPr>
                <w:rFonts w:ascii="Aptos Narrow" w:hAnsi="Aptos Narrow"/>
                <w:color w:val="000000"/>
                <w:sz w:val="22"/>
                <w:szCs w:val="22"/>
              </w:rPr>
              <w:t>13</w:t>
            </w:r>
          </w:p>
        </w:tc>
        <w:tc>
          <w:tcPr>
            <w:tcW w:w="3480" w:type="dxa"/>
            <w:tcBorders>
              <w:top w:val="nil"/>
              <w:left w:val="nil"/>
              <w:bottom w:val="single" w:sz="4" w:space="0" w:color="auto"/>
              <w:right w:val="single" w:sz="4" w:space="0" w:color="auto"/>
            </w:tcBorders>
            <w:shd w:val="clear" w:color="auto" w:fill="auto"/>
            <w:noWrap/>
            <w:vAlign w:val="center"/>
            <w:hideMark/>
          </w:tcPr>
          <w:p w14:paraId="436BAC3C"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UAB "</w:t>
            </w:r>
            <w:proofErr w:type="spellStart"/>
            <w:r w:rsidRPr="004D1905">
              <w:rPr>
                <w:rFonts w:ascii="Calibri" w:hAnsi="Calibri" w:cs="Calibri"/>
                <w:color w:val="000000"/>
                <w:sz w:val="22"/>
                <w:szCs w:val="22"/>
              </w:rPr>
              <w:t>Imlitex</w:t>
            </w:r>
            <w:proofErr w:type="spellEnd"/>
            <w:r w:rsidRPr="004D1905">
              <w:rPr>
                <w:rFonts w:ascii="Calibri" w:hAnsi="Calibri" w:cs="Calibri"/>
                <w:color w:val="000000"/>
                <w:sz w:val="22"/>
                <w:szCs w:val="22"/>
              </w:rPr>
              <w:t xml:space="preserve">" </w:t>
            </w:r>
          </w:p>
        </w:tc>
        <w:tc>
          <w:tcPr>
            <w:tcW w:w="1072" w:type="dxa"/>
            <w:tcBorders>
              <w:top w:val="nil"/>
              <w:left w:val="nil"/>
              <w:bottom w:val="single" w:sz="4" w:space="0" w:color="auto"/>
              <w:right w:val="single" w:sz="4" w:space="0" w:color="auto"/>
            </w:tcBorders>
            <w:shd w:val="clear" w:color="auto" w:fill="auto"/>
            <w:noWrap/>
            <w:vAlign w:val="center"/>
            <w:hideMark/>
          </w:tcPr>
          <w:p w14:paraId="14BB4AA6"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Lietuva</w:t>
            </w:r>
          </w:p>
        </w:tc>
        <w:tc>
          <w:tcPr>
            <w:tcW w:w="1443" w:type="dxa"/>
            <w:tcBorders>
              <w:top w:val="nil"/>
              <w:left w:val="nil"/>
              <w:bottom w:val="single" w:sz="4" w:space="0" w:color="auto"/>
              <w:right w:val="single" w:sz="4" w:space="0" w:color="auto"/>
            </w:tcBorders>
            <w:shd w:val="clear" w:color="auto" w:fill="auto"/>
            <w:noWrap/>
            <w:vAlign w:val="center"/>
            <w:hideMark/>
          </w:tcPr>
          <w:p w14:paraId="702B7567"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134004743</w:t>
            </w:r>
          </w:p>
        </w:tc>
        <w:tc>
          <w:tcPr>
            <w:tcW w:w="1620" w:type="dxa"/>
            <w:tcBorders>
              <w:top w:val="nil"/>
              <w:left w:val="nil"/>
              <w:bottom w:val="single" w:sz="4" w:space="0" w:color="auto"/>
              <w:right w:val="single" w:sz="4" w:space="0" w:color="auto"/>
            </w:tcBorders>
            <w:shd w:val="clear" w:color="auto" w:fill="auto"/>
            <w:noWrap/>
            <w:vAlign w:val="center"/>
            <w:hideMark/>
          </w:tcPr>
          <w:p w14:paraId="4E43EBF9"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100 000</w:t>
            </w:r>
          </w:p>
        </w:tc>
        <w:tc>
          <w:tcPr>
            <w:tcW w:w="1600" w:type="dxa"/>
            <w:tcBorders>
              <w:top w:val="nil"/>
              <w:left w:val="nil"/>
              <w:bottom w:val="single" w:sz="4" w:space="0" w:color="auto"/>
              <w:right w:val="single" w:sz="4" w:space="0" w:color="auto"/>
            </w:tcBorders>
            <w:shd w:val="clear" w:color="auto" w:fill="auto"/>
            <w:noWrap/>
            <w:vAlign w:val="center"/>
            <w:hideMark/>
          </w:tcPr>
          <w:p w14:paraId="1EC09D87"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300 000</w:t>
            </w:r>
          </w:p>
        </w:tc>
      </w:tr>
      <w:tr w:rsidR="00216CB4" w14:paraId="5A5F9AA2" w14:textId="77777777" w:rsidTr="00911895">
        <w:trPr>
          <w:trHeight w:val="3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A552406" w14:textId="2F29E059" w:rsidR="00216CB4" w:rsidRPr="004D1905" w:rsidRDefault="00911895">
            <w:pPr>
              <w:rPr>
                <w:rFonts w:ascii="Aptos Narrow" w:hAnsi="Aptos Narrow"/>
                <w:color w:val="000000"/>
                <w:sz w:val="22"/>
                <w:szCs w:val="22"/>
              </w:rPr>
            </w:pPr>
            <w:r>
              <w:rPr>
                <w:rFonts w:ascii="Aptos Narrow" w:hAnsi="Aptos Narrow"/>
                <w:color w:val="000000"/>
                <w:sz w:val="22"/>
                <w:szCs w:val="22"/>
              </w:rPr>
              <w:t>14</w:t>
            </w:r>
          </w:p>
        </w:tc>
        <w:tc>
          <w:tcPr>
            <w:tcW w:w="3480" w:type="dxa"/>
            <w:tcBorders>
              <w:top w:val="nil"/>
              <w:left w:val="nil"/>
              <w:bottom w:val="single" w:sz="4" w:space="0" w:color="auto"/>
              <w:right w:val="single" w:sz="4" w:space="0" w:color="auto"/>
            </w:tcBorders>
            <w:shd w:val="clear" w:color="auto" w:fill="auto"/>
            <w:noWrap/>
            <w:vAlign w:val="center"/>
            <w:hideMark/>
          </w:tcPr>
          <w:p w14:paraId="0F53E0D6"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Nauji</w:t>
            </w:r>
          </w:p>
        </w:tc>
        <w:tc>
          <w:tcPr>
            <w:tcW w:w="1072" w:type="dxa"/>
            <w:tcBorders>
              <w:top w:val="nil"/>
              <w:left w:val="nil"/>
              <w:bottom w:val="single" w:sz="4" w:space="0" w:color="auto"/>
              <w:right w:val="single" w:sz="4" w:space="0" w:color="auto"/>
            </w:tcBorders>
            <w:shd w:val="clear" w:color="auto" w:fill="auto"/>
            <w:noWrap/>
            <w:vAlign w:val="center"/>
            <w:hideMark/>
          </w:tcPr>
          <w:p w14:paraId="1FE51F60"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 </w:t>
            </w:r>
          </w:p>
        </w:tc>
        <w:tc>
          <w:tcPr>
            <w:tcW w:w="1443" w:type="dxa"/>
            <w:tcBorders>
              <w:top w:val="nil"/>
              <w:left w:val="nil"/>
              <w:bottom w:val="single" w:sz="4" w:space="0" w:color="auto"/>
              <w:right w:val="single" w:sz="4" w:space="0" w:color="auto"/>
            </w:tcBorders>
            <w:shd w:val="clear" w:color="auto" w:fill="auto"/>
            <w:noWrap/>
            <w:vAlign w:val="center"/>
            <w:hideMark/>
          </w:tcPr>
          <w:p w14:paraId="33F1711B"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508CDA5F"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200 000</w:t>
            </w:r>
          </w:p>
        </w:tc>
        <w:tc>
          <w:tcPr>
            <w:tcW w:w="1600" w:type="dxa"/>
            <w:tcBorders>
              <w:top w:val="nil"/>
              <w:left w:val="nil"/>
              <w:bottom w:val="single" w:sz="4" w:space="0" w:color="auto"/>
              <w:right w:val="single" w:sz="4" w:space="0" w:color="auto"/>
            </w:tcBorders>
            <w:shd w:val="clear" w:color="auto" w:fill="auto"/>
            <w:noWrap/>
            <w:vAlign w:val="center"/>
            <w:hideMark/>
          </w:tcPr>
          <w:p w14:paraId="46A245E1" w14:textId="77777777" w:rsidR="00216CB4" w:rsidRPr="004D1905" w:rsidRDefault="00216CB4">
            <w:pPr>
              <w:rPr>
                <w:rFonts w:ascii="Calibri" w:hAnsi="Calibri" w:cs="Calibri"/>
                <w:color w:val="000000"/>
                <w:sz w:val="22"/>
                <w:szCs w:val="22"/>
              </w:rPr>
            </w:pPr>
            <w:r w:rsidRPr="004D1905">
              <w:rPr>
                <w:rFonts w:ascii="Calibri" w:hAnsi="Calibri" w:cs="Calibri"/>
                <w:color w:val="000000"/>
                <w:sz w:val="22"/>
                <w:szCs w:val="22"/>
              </w:rPr>
              <w:t>280 000</w:t>
            </w:r>
          </w:p>
        </w:tc>
      </w:tr>
      <w:tr w:rsidR="00216CB4" w14:paraId="370F361B" w14:textId="77777777" w:rsidTr="00911895">
        <w:trPr>
          <w:trHeight w:val="2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0BC2726" w14:textId="77777777" w:rsidR="00216CB4" w:rsidRDefault="00216CB4">
            <w:pPr>
              <w:rPr>
                <w:color w:val="000000"/>
                <w:sz w:val="20"/>
                <w:szCs w:val="20"/>
              </w:rPr>
            </w:pPr>
            <w:r>
              <w:rPr>
                <w:color w:val="000000"/>
                <w:sz w:val="20"/>
                <w:szCs w:val="20"/>
              </w:rPr>
              <w:t> </w:t>
            </w:r>
          </w:p>
        </w:tc>
        <w:tc>
          <w:tcPr>
            <w:tcW w:w="3480" w:type="dxa"/>
            <w:tcBorders>
              <w:top w:val="nil"/>
              <w:left w:val="nil"/>
              <w:bottom w:val="single" w:sz="4" w:space="0" w:color="auto"/>
              <w:right w:val="single" w:sz="4" w:space="0" w:color="auto"/>
            </w:tcBorders>
            <w:shd w:val="clear" w:color="auto" w:fill="auto"/>
            <w:noWrap/>
            <w:vAlign w:val="center"/>
            <w:hideMark/>
          </w:tcPr>
          <w:p w14:paraId="6D369EAA" w14:textId="77777777" w:rsidR="00216CB4" w:rsidRDefault="00216CB4">
            <w:pPr>
              <w:rPr>
                <w:rFonts w:ascii="Calibri" w:hAnsi="Calibri" w:cs="Calibri"/>
                <w:color w:val="000000"/>
                <w:sz w:val="22"/>
                <w:szCs w:val="22"/>
              </w:rPr>
            </w:pPr>
            <w:r>
              <w:rPr>
                <w:rFonts w:ascii="Calibri" w:hAnsi="Calibri" w:cs="Calibri"/>
                <w:color w:val="000000"/>
                <w:sz w:val="22"/>
                <w:szCs w:val="22"/>
              </w:rPr>
              <w:t>Iš viso</w:t>
            </w:r>
          </w:p>
        </w:tc>
        <w:tc>
          <w:tcPr>
            <w:tcW w:w="1072" w:type="dxa"/>
            <w:tcBorders>
              <w:top w:val="nil"/>
              <w:left w:val="nil"/>
              <w:bottom w:val="single" w:sz="4" w:space="0" w:color="auto"/>
              <w:right w:val="single" w:sz="4" w:space="0" w:color="auto"/>
            </w:tcBorders>
            <w:shd w:val="clear" w:color="auto" w:fill="auto"/>
            <w:noWrap/>
            <w:vAlign w:val="center"/>
            <w:hideMark/>
          </w:tcPr>
          <w:p w14:paraId="6371D2FF" w14:textId="77777777" w:rsidR="00216CB4" w:rsidRDefault="00216CB4">
            <w:pPr>
              <w:rPr>
                <w:rFonts w:ascii="Calibri" w:hAnsi="Calibri" w:cs="Calibri"/>
                <w:color w:val="000000"/>
                <w:sz w:val="22"/>
                <w:szCs w:val="22"/>
              </w:rPr>
            </w:pPr>
            <w:r>
              <w:rPr>
                <w:rFonts w:ascii="Calibri" w:hAnsi="Calibri" w:cs="Calibri"/>
                <w:color w:val="000000"/>
                <w:sz w:val="22"/>
                <w:szCs w:val="22"/>
              </w:rPr>
              <w:t> </w:t>
            </w:r>
          </w:p>
        </w:tc>
        <w:tc>
          <w:tcPr>
            <w:tcW w:w="1443" w:type="dxa"/>
            <w:tcBorders>
              <w:top w:val="nil"/>
              <w:left w:val="nil"/>
              <w:bottom w:val="single" w:sz="4" w:space="0" w:color="auto"/>
              <w:right w:val="single" w:sz="4" w:space="0" w:color="auto"/>
            </w:tcBorders>
            <w:shd w:val="clear" w:color="auto" w:fill="auto"/>
            <w:noWrap/>
            <w:vAlign w:val="center"/>
            <w:hideMark/>
          </w:tcPr>
          <w:p w14:paraId="20B86891" w14:textId="77777777" w:rsidR="00216CB4" w:rsidRDefault="00216CB4">
            <w:pPr>
              <w:rPr>
                <w:rFonts w:ascii="Calibri" w:hAnsi="Calibri"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5D9033AD" w14:textId="77777777" w:rsidR="00216CB4" w:rsidRDefault="00216CB4">
            <w:pPr>
              <w:rPr>
                <w:rFonts w:ascii="Calibri" w:hAnsi="Calibri" w:cs="Calibri"/>
                <w:color w:val="000000"/>
                <w:sz w:val="22"/>
                <w:szCs w:val="22"/>
              </w:rPr>
            </w:pPr>
            <w:r>
              <w:rPr>
                <w:rFonts w:ascii="Calibri" w:hAnsi="Calibri" w:cs="Calibri"/>
                <w:color w:val="000000"/>
                <w:sz w:val="22"/>
                <w:szCs w:val="22"/>
              </w:rPr>
              <w:t> </w:t>
            </w:r>
          </w:p>
        </w:tc>
        <w:tc>
          <w:tcPr>
            <w:tcW w:w="1600" w:type="dxa"/>
            <w:tcBorders>
              <w:top w:val="nil"/>
              <w:left w:val="nil"/>
              <w:bottom w:val="single" w:sz="4" w:space="0" w:color="auto"/>
              <w:right w:val="single" w:sz="4" w:space="0" w:color="auto"/>
            </w:tcBorders>
            <w:shd w:val="clear" w:color="auto" w:fill="auto"/>
            <w:noWrap/>
            <w:vAlign w:val="center"/>
            <w:hideMark/>
          </w:tcPr>
          <w:p w14:paraId="001B6C1D" w14:textId="77777777" w:rsidR="00216CB4" w:rsidRDefault="00216CB4">
            <w:pPr>
              <w:rPr>
                <w:rFonts w:ascii="Calibri" w:hAnsi="Calibri" w:cs="Calibri"/>
                <w:b/>
                <w:bCs/>
                <w:color w:val="000000"/>
                <w:sz w:val="22"/>
                <w:szCs w:val="22"/>
              </w:rPr>
            </w:pPr>
            <w:r>
              <w:rPr>
                <w:rFonts w:ascii="Calibri" w:hAnsi="Calibri" w:cs="Calibri"/>
                <w:b/>
                <w:bCs/>
                <w:color w:val="000000"/>
                <w:sz w:val="22"/>
                <w:szCs w:val="22"/>
              </w:rPr>
              <w:t>55 000 000</w:t>
            </w:r>
          </w:p>
        </w:tc>
      </w:tr>
    </w:tbl>
    <w:p w14:paraId="43055023" w14:textId="77777777" w:rsidR="006D1E16" w:rsidRPr="003C0BDB" w:rsidRDefault="006D1E16" w:rsidP="00E42CE8">
      <w:pPr>
        <w:tabs>
          <w:tab w:val="left" w:pos="10348"/>
        </w:tabs>
        <w:ind w:left="284" w:hanging="284"/>
        <w:rPr>
          <w:sz w:val="20"/>
          <w:szCs w:val="20"/>
        </w:rPr>
      </w:pPr>
    </w:p>
    <w:sectPr w:rsidR="006D1E16" w:rsidRPr="003C0BDB" w:rsidSect="00B061D6">
      <w:headerReference w:type="even" r:id="rId8"/>
      <w:footerReference w:type="even" r:id="rId9"/>
      <w:pgSz w:w="11906" w:h="16838"/>
      <w:pgMar w:top="567" w:right="566" w:bottom="1134" w:left="709" w:header="868" w:footer="43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DFBBE" w14:textId="77777777" w:rsidR="00683907" w:rsidRPr="005F261B" w:rsidRDefault="00683907">
      <w:pPr>
        <w:rPr>
          <w:sz w:val="17"/>
          <w:szCs w:val="17"/>
        </w:rPr>
      </w:pPr>
      <w:r w:rsidRPr="005F261B">
        <w:rPr>
          <w:sz w:val="17"/>
          <w:szCs w:val="17"/>
        </w:rPr>
        <w:separator/>
      </w:r>
    </w:p>
    <w:p w14:paraId="4E8F68E9" w14:textId="77777777" w:rsidR="00683907" w:rsidRPr="005F261B" w:rsidRDefault="00683907">
      <w:pPr>
        <w:rPr>
          <w:sz w:val="17"/>
          <w:szCs w:val="17"/>
        </w:rPr>
      </w:pPr>
    </w:p>
  </w:endnote>
  <w:endnote w:type="continuationSeparator" w:id="0">
    <w:p w14:paraId="3AACEECE" w14:textId="77777777" w:rsidR="00683907" w:rsidRPr="005F261B" w:rsidRDefault="00683907">
      <w:pPr>
        <w:rPr>
          <w:sz w:val="17"/>
          <w:szCs w:val="17"/>
        </w:rPr>
      </w:pPr>
      <w:r w:rsidRPr="005F261B">
        <w:rPr>
          <w:sz w:val="17"/>
          <w:szCs w:val="17"/>
        </w:rPr>
        <w:continuationSeparator/>
      </w:r>
    </w:p>
    <w:p w14:paraId="17521966" w14:textId="77777777" w:rsidR="00683907" w:rsidRPr="005F261B" w:rsidRDefault="00683907">
      <w:pPr>
        <w:rPr>
          <w:sz w:val="17"/>
          <w:szCs w:val="17"/>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5E18C" w14:textId="77777777" w:rsidR="00204114" w:rsidRDefault="00E51944">
    <w:pPr>
      <w:pStyle w:val="Footer"/>
    </w:pPr>
    <w:r>
      <w:rPr>
        <w:noProof/>
        <w:lang w:eastAsia="lt-LT"/>
      </w:rPr>
      <w:drawing>
        <wp:inline distT="0" distB="0" distL="0" distR="0" wp14:anchorId="25B5AF95" wp14:editId="461DAF49">
          <wp:extent cx="6115050" cy="2324100"/>
          <wp:effectExtent l="19050" t="0" r="0" b="0"/>
          <wp:docPr id="3" name="Picture 3" descr="parasiutas su B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asiutas su BL logo"/>
                  <pic:cNvPicPr>
                    <a:picLocks noChangeAspect="1" noChangeArrowheads="1"/>
                  </pic:cNvPicPr>
                </pic:nvPicPr>
                <pic:blipFill>
                  <a:blip r:embed="rId1"/>
                  <a:srcRect/>
                  <a:stretch>
                    <a:fillRect/>
                  </a:stretch>
                </pic:blipFill>
                <pic:spPr bwMode="auto">
                  <a:xfrm>
                    <a:off x="0" y="0"/>
                    <a:ext cx="6115050" cy="2324100"/>
                  </a:xfrm>
                  <a:prstGeom prst="rect">
                    <a:avLst/>
                  </a:prstGeom>
                  <a:noFill/>
                  <a:ln w="9525">
                    <a:noFill/>
                    <a:miter lim="800000"/>
                    <a:headEnd/>
                    <a:tailEnd/>
                  </a:ln>
                </pic:spPr>
              </pic:pic>
            </a:graphicData>
          </a:graphic>
        </wp:inline>
      </w:drawing>
    </w:r>
    <w:r>
      <w:rPr>
        <w:noProof/>
        <w:lang w:eastAsia="lt-LT"/>
      </w:rPr>
      <w:drawing>
        <wp:inline distT="0" distB="0" distL="0" distR="0" wp14:anchorId="7BDA5A48" wp14:editId="02C68966">
          <wp:extent cx="6115050" cy="2324100"/>
          <wp:effectExtent l="19050" t="0" r="0" b="0"/>
          <wp:docPr id="4" name="Picture 4" descr="parasiutas su B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asiutas su BL logo"/>
                  <pic:cNvPicPr>
                    <a:picLocks noChangeAspect="1" noChangeArrowheads="1"/>
                  </pic:cNvPicPr>
                </pic:nvPicPr>
                <pic:blipFill>
                  <a:blip r:embed="rId1"/>
                  <a:srcRect/>
                  <a:stretch>
                    <a:fillRect/>
                  </a:stretch>
                </pic:blipFill>
                <pic:spPr bwMode="auto">
                  <a:xfrm>
                    <a:off x="0" y="0"/>
                    <a:ext cx="6115050" cy="23241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5FF9F" w14:textId="77777777" w:rsidR="00683907" w:rsidRPr="005F261B" w:rsidRDefault="00683907">
      <w:pPr>
        <w:rPr>
          <w:sz w:val="17"/>
          <w:szCs w:val="17"/>
        </w:rPr>
      </w:pPr>
      <w:r w:rsidRPr="005F261B">
        <w:rPr>
          <w:sz w:val="17"/>
          <w:szCs w:val="17"/>
        </w:rPr>
        <w:separator/>
      </w:r>
    </w:p>
    <w:p w14:paraId="311C22D2" w14:textId="77777777" w:rsidR="00683907" w:rsidRPr="005F261B" w:rsidRDefault="00683907">
      <w:pPr>
        <w:rPr>
          <w:sz w:val="17"/>
          <w:szCs w:val="17"/>
        </w:rPr>
      </w:pPr>
    </w:p>
  </w:footnote>
  <w:footnote w:type="continuationSeparator" w:id="0">
    <w:p w14:paraId="3F68CC98" w14:textId="77777777" w:rsidR="00683907" w:rsidRPr="005F261B" w:rsidRDefault="00683907">
      <w:pPr>
        <w:rPr>
          <w:sz w:val="17"/>
          <w:szCs w:val="17"/>
        </w:rPr>
      </w:pPr>
      <w:r w:rsidRPr="005F261B">
        <w:rPr>
          <w:sz w:val="17"/>
          <w:szCs w:val="17"/>
        </w:rPr>
        <w:continuationSeparator/>
      </w:r>
    </w:p>
    <w:p w14:paraId="327DB2B8" w14:textId="77777777" w:rsidR="00683907" w:rsidRPr="005F261B" w:rsidRDefault="00683907">
      <w:pPr>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ADA7B" w14:textId="77777777" w:rsidR="00FD281C" w:rsidRPr="005F261B" w:rsidRDefault="00D52024" w:rsidP="009F193A">
    <w:pPr>
      <w:pStyle w:val="Header"/>
      <w:framePr w:wrap="around" w:vAnchor="text" w:hAnchor="margin" w:y="1"/>
      <w:rPr>
        <w:szCs w:val="12"/>
      </w:rPr>
    </w:pPr>
    <w:r w:rsidRPr="005F261B">
      <w:rPr>
        <w:szCs w:val="12"/>
      </w:rPr>
      <w:fldChar w:fldCharType="begin"/>
    </w:r>
    <w:r w:rsidR="00FD281C" w:rsidRPr="005F261B">
      <w:rPr>
        <w:szCs w:val="12"/>
      </w:rPr>
      <w:instrText xml:space="preserve">PAGE  </w:instrText>
    </w:r>
    <w:r w:rsidRPr="005F261B">
      <w:rPr>
        <w:szCs w:val="12"/>
      </w:rPr>
      <w:fldChar w:fldCharType="end"/>
    </w:r>
  </w:p>
  <w:p w14:paraId="755C6F35" w14:textId="77777777" w:rsidR="00FD281C" w:rsidRPr="005F261B" w:rsidRDefault="00FD281C" w:rsidP="00FD281C">
    <w:pPr>
      <w:pStyle w:val="Header"/>
      <w:ind w:firstLine="360"/>
      <w:rPr>
        <w:sz w:val="17"/>
        <w:szCs w:val="17"/>
      </w:rPr>
    </w:pPr>
  </w:p>
  <w:p w14:paraId="76232BE0" w14:textId="77777777" w:rsidR="009F193A" w:rsidRPr="005F261B" w:rsidRDefault="009F193A">
    <w:pPr>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98C4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C23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1036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82DC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9A318A"/>
    <w:lvl w:ilvl="0">
      <w:start w:val="1"/>
      <w:numFmt w:val="bullet"/>
      <w:lvlText w:val="-"/>
      <w:lvlJc w:val="left"/>
      <w:pPr>
        <w:tabs>
          <w:tab w:val="num" w:pos="1418"/>
        </w:tabs>
        <w:ind w:left="1418" w:hanging="286"/>
      </w:pPr>
      <w:rPr>
        <w:rFonts w:ascii="Verdana" w:hAnsi="Verdana" w:hint="default"/>
      </w:rPr>
    </w:lvl>
  </w:abstractNum>
  <w:abstractNum w:abstractNumId="5" w15:restartNumberingAfterBreak="0">
    <w:nsid w:val="FFFFFF81"/>
    <w:multiLevelType w:val="singleLevel"/>
    <w:tmpl w:val="BCAE03AC"/>
    <w:lvl w:ilvl="0">
      <w:start w:val="4"/>
      <w:numFmt w:val="bullet"/>
      <w:lvlText w:val=""/>
      <w:lvlJc w:val="left"/>
      <w:pPr>
        <w:tabs>
          <w:tab w:val="num" w:pos="1132"/>
        </w:tabs>
        <w:ind w:left="1132" w:hanging="283"/>
      </w:pPr>
      <w:rPr>
        <w:rFonts w:ascii="Wingdings 2" w:hAnsi="Wingdings 2" w:cs="Times New Roman" w:hint="default"/>
        <w:color w:val="FF9999"/>
        <w:sz w:val="14"/>
      </w:rPr>
    </w:lvl>
  </w:abstractNum>
  <w:abstractNum w:abstractNumId="6" w15:restartNumberingAfterBreak="0">
    <w:nsid w:val="FFFFFF82"/>
    <w:multiLevelType w:val="singleLevel"/>
    <w:tmpl w:val="921E27A2"/>
    <w:lvl w:ilvl="0">
      <w:start w:val="1"/>
      <w:numFmt w:val="bullet"/>
      <w:lvlText w:val=""/>
      <w:lvlJc w:val="left"/>
      <w:pPr>
        <w:tabs>
          <w:tab w:val="num" w:pos="850"/>
        </w:tabs>
        <w:ind w:left="850" w:hanging="284"/>
      </w:pPr>
      <w:rPr>
        <w:rFonts w:ascii="Wingdings 2" w:hAnsi="Wingdings 2" w:hint="default"/>
        <w:color w:val="FF9999"/>
        <w:sz w:val="18"/>
      </w:rPr>
    </w:lvl>
  </w:abstractNum>
  <w:abstractNum w:abstractNumId="7" w15:restartNumberingAfterBreak="0">
    <w:nsid w:val="FFFFFF83"/>
    <w:multiLevelType w:val="singleLevel"/>
    <w:tmpl w:val="D9BEE70C"/>
    <w:lvl w:ilvl="0">
      <w:start w:val="1"/>
      <w:numFmt w:val="bullet"/>
      <w:lvlText w:val=""/>
      <w:lvlJc w:val="left"/>
      <w:pPr>
        <w:tabs>
          <w:tab w:val="num" w:pos="566"/>
        </w:tabs>
        <w:ind w:left="566" w:hanging="283"/>
      </w:pPr>
      <w:rPr>
        <w:rFonts w:ascii="Wingdings 2" w:hAnsi="Wingdings 2" w:hint="default"/>
        <w:color w:val="FF0000"/>
        <w:sz w:val="14"/>
      </w:rPr>
    </w:lvl>
  </w:abstractNum>
  <w:abstractNum w:abstractNumId="8" w15:restartNumberingAfterBreak="0">
    <w:nsid w:val="FFFFFF88"/>
    <w:multiLevelType w:val="singleLevel"/>
    <w:tmpl w:val="043835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34E72E"/>
    <w:lvl w:ilvl="0">
      <w:start w:val="1"/>
      <w:numFmt w:val="bullet"/>
      <w:lvlText w:val=""/>
      <w:lvlJc w:val="left"/>
      <w:pPr>
        <w:tabs>
          <w:tab w:val="num" w:pos="284"/>
        </w:tabs>
        <w:ind w:left="284" w:hanging="284"/>
      </w:pPr>
      <w:rPr>
        <w:rFonts w:ascii="Wingdings 2" w:hAnsi="Wingdings 2" w:hint="default"/>
        <w:color w:val="FF0000"/>
        <w:sz w:val="18"/>
      </w:rPr>
    </w:lvl>
  </w:abstractNum>
  <w:abstractNum w:abstractNumId="10" w15:restartNumberingAfterBreak="0">
    <w:nsid w:val="08CE09E8"/>
    <w:multiLevelType w:val="multilevel"/>
    <w:tmpl w:val="FC7E32F2"/>
    <w:numStyleLink w:val="StyleBulletedBlack"/>
  </w:abstractNum>
  <w:abstractNum w:abstractNumId="11" w15:restartNumberingAfterBreak="0">
    <w:nsid w:val="08D762C4"/>
    <w:multiLevelType w:val="hybridMultilevel"/>
    <w:tmpl w:val="3E20CD66"/>
    <w:lvl w:ilvl="0" w:tplc="5C00F270">
      <w:start w:val="1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2" w15:restartNumberingAfterBreak="0">
    <w:nsid w:val="0A22721E"/>
    <w:multiLevelType w:val="multilevel"/>
    <w:tmpl w:val="D6003C7C"/>
    <w:lvl w:ilvl="0">
      <w:start w:val="1"/>
      <w:numFmt w:val="upperRoman"/>
      <w:lvlText w:val="%1."/>
      <w:lvlJc w:val="left"/>
      <w:pPr>
        <w:ind w:left="1080" w:hanging="720"/>
      </w:pPr>
      <w:rPr>
        <w:rFonts w:hint="default"/>
        <w:b w:val="0"/>
      </w:rPr>
    </w:lvl>
    <w:lvl w:ilvl="1">
      <w:start w:val="1"/>
      <w:numFmt w:val="decimal"/>
      <w:isLgl/>
      <w:lvlText w:val="%1.%2."/>
      <w:lvlJc w:val="left"/>
      <w:pPr>
        <w:ind w:left="1440" w:hanging="360"/>
      </w:pPr>
      <w:rPr>
        <w:rFonts w:ascii="Times New Roman" w:hAnsi="Times New Roman" w:cs="Times New Roman" w:hint="default"/>
        <w:b w:val="0"/>
        <w:sz w:val="24"/>
        <w:szCs w:val="24"/>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3" w15:restartNumberingAfterBreak="0">
    <w:nsid w:val="0B55796C"/>
    <w:multiLevelType w:val="multilevel"/>
    <w:tmpl w:val="A8F40260"/>
    <w:lvl w:ilvl="0">
      <w:start w:val="2"/>
      <w:numFmt w:val="decimal"/>
      <w:lvlText w:val="%1"/>
      <w:lvlJc w:val="left"/>
      <w:pPr>
        <w:ind w:left="420" w:hanging="420"/>
      </w:pPr>
      <w:rPr>
        <w:rFonts w:hint="default"/>
      </w:rPr>
    </w:lvl>
    <w:lvl w:ilvl="1">
      <w:start w:val="1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0E0630C0"/>
    <w:multiLevelType w:val="hybridMultilevel"/>
    <w:tmpl w:val="11A66E84"/>
    <w:lvl w:ilvl="0" w:tplc="1640FF3C">
      <w:start w:val="1"/>
      <w:numFmt w:val="decimal"/>
      <w:lvlText w:val="%1."/>
      <w:lvlJc w:val="left"/>
      <w:pPr>
        <w:tabs>
          <w:tab w:val="num" w:pos="720"/>
        </w:tabs>
        <w:ind w:left="720" w:hanging="360"/>
      </w:pPr>
      <w:rPr>
        <w:rFonts w:cs="Times New Roman" w:hint="default"/>
      </w:rPr>
    </w:lvl>
    <w:lvl w:ilvl="1" w:tplc="5E3C9BC0">
      <w:numFmt w:val="none"/>
      <w:lvlText w:val=""/>
      <w:lvlJc w:val="left"/>
      <w:pPr>
        <w:tabs>
          <w:tab w:val="num" w:pos="360"/>
        </w:tabs>
      </w:pPr>
      <w:rPr>
        <w:rFonts w:cs="Times New Roman"/>
      </w:rPr>
    </w:lvl>
    <w:lvl w:ilvl="2" w:tplc="BB3A1CC8">
      <w:numFmt w:val="none"/>
      <w:lvlText w:val=""/>
      <w:lvlJc w:val="left"/>
      <w:pPr>
        <w:tabs>
          <w:tab w:val="num" w:pos="360"/>
        </w:tabs>
      </w:pPr>
      <w:rPr>
        <w:rFonts w:cs="Times New Roman"/>
      </w:rPr>
    </w:lvl>
    <w:lvl w:ilvl="3" w:tplc="68C8306C">
      <w:numFmt w:val="none"/>
      <w:lvlText w:val=""/>
      <w:lvlJc w:val="left"/>
      <w:pPr>
        <w:tabs>
          <w:tab w:val="num" w:pos="360"/>
        </w:tabs>
      </w:pPr>
      <w:rPr>
        <w:rFonts w:cs="Times New Roman"/>
      </w:rPr>
    </w:lvl>
    <w:lvl w:ilvl="4" w:tplc="111A6AD4">
      <w:numFmt w:val="none"/>
      <w:lvlText w:val=""/>
      <w:lvlJc w:val="left"/>
      <w:pPr>
        <w:tabs>
          <w:tab w:val="num" w:pos="360"/>
        </w:tabs>
      </w:pPr>
      <w:rPr>
        <w:rFonts w:cs="Times New Roman"/>
      </w:rPr>
    </w:lvl>
    <w:lvl w:ilvl="5" w:tplc="E4DEA402">
      <w:numFmt w:val="none"/>
      <w:lvlText w:val=""/>
      <w:lvlJc w:val="left"/>
      <w:pPr>
        <w:tabs>
          <w:tab w:val="num" w:pos="360"/>
        </w:tabs>
      </w:pPr>
      <w:rPr>
        <w:rFonts w:cs="Times New Roman"/>
      </w:rPr>
    </w:lvl>
    <w:lvl w:ilvl="6" w:tplc="91BA274A">
      <w:numFmt w:val="none"/>
      <w:lvlText w:val=""/>
      <w:lvlJc w:val="left"/>
      <w:pPr>
        <w:tabs>
          <w:tab w:val="num" w:pos="360"/>
        </w:tabs>
      </w:pPr>
      <w:rPr>
        <w:rFonts w:cs="Times New Roman"/>
      </w:rPr>
    </w:lvl>
    <w:lvl w:ilvl="7" w:tplc="9BD00424">
      <w:numFmt w:val="none"/>
      <w:lvlText w:val=""/>
      <w:lvlJc w:val="left"/>
      <w:pPr>
        <w:tabs>
          <w:tab w:val="num" w:pos="360"/>
        </w:tabs>
      </w:pPr>
      <w:rPr>
        <w:rFonts w:cs="Times New Roman"/>
      </w:rPr>
    </w:lvl>
    <w:lvl w:ilvl="8" w:tplc="4E1E5C7A">
      <w:numFmt w:val="none"/>
      <w:lvlText w:val=""/>
      <w:lvlJc w:val="left"/>
      <w:pPr>
        <w:tabs>
          <w:tab w:val="num" w:pos="360"/>
        </w:tabs>
      </w:pPr>
      <w:rPr>
        <w:rFonts w:cs="Times New Roman"/>
      </w:rPr>
    </w:lvl>
  </w:abstractNum>
  <w:abstractNum w:abstractNumId="15" w15:restartNumberingAfterBreak="0">
    <w:nsid w:val="0F822F4D"/>
    <w:multiLevelType w:val="multilevel"/>
    <w:tmpl w:val="CC9023EC"/>
    <w:lvl w:ilvl="0">
      <w:start w:val="2"/>
      <w:numFmt w:val="decimal"/>
      <w:lvlText w:val="%1."/>
      <w:lvlJc w:val="left"/>
      <w:pPr>
        <w:ind w:left="390" w:hanging="390"/>
      </w:pPr>
    </w:lvl>
    <w:lvl w:ilvl="1">
      <w:start w:val="1"/>
      <w:numFmt w:val="decimal"/>
      <w:lvlText w:val="%1.%2."/>
      <w:lvlJc w:val="left"/>
      <w:pPr>
        <w:ind w:left="3240" w:hanging="720"/>
      </w:pPr>
      <w:rPr>
        <w:b/>
      </w:rPr>
    </w:lvl>
    <w:lvl w:ilvl="2">
      <w:start w:val="1"/>
      <w:numFmt w:val="decimal"/>
      <w:lvlText w:val="%1.%2.%3."/>
      <w:lvlJc w:val="left"/>
      <w:pPr>
        <w:ind w:left="1146" w:hanging="720"/>
      </w:pPr>
      <w:rPr>
        <w:b w:val="0"/>
      </w:rPr>
    </w:lvl>
    <w:lvl w:ilvl="3">
      <w:start w:val="1"/>
      <w:numFmt w:val="decimal"/>
      <w:lvlText w:val="%1.%2.%3.%4."/>
      <w:lvlJc w:val="left"/>
      <w:pPr>
        <w:ind w:left="8640" w:hanging="1080"/>
      </w:pPr>
    </w:lvl>
    <w:lvl w:ilvl="4">
      <w:start w:val="1"/>
      <w:numFmt w:val="decimal"/>
      <w:lvlText w:val="%1.%2.%3.%4.%5."/>
      <w:lvlJc w:val="left"/>
      <w:pPr>
        <w:ind w:left="11520" w:hanging="1440"/>
      </w:pPr>
    </w:lvl>
    <w:lvl w:ilvl="5">
      <w:start w:val="1"/>
      <w:numFmt w:val="decimal"/>
      <w:lvlText w:val="%1.%2.%3.%4.%5.%6."/>
      <w:lvlJc w:val="left"/>
      <w:pPr>
        <w:ind w:left="14040" w:hanging="1440"/>
      </w:pPr>
    </w:lvl>
    <w:lvl w:ilvl="6">
      <w:start w:val="1"/>
      <w:numFmt w:val="decimal"/>
      <w:lvlText w:val="%1.%2.%3.%4.%5.%6.%7."/>
      <w:lvlJc w:val="left"/>
      <w:pPr>
        <w:ind w:left="16920" w:hanging="1800"/>
      </w:pPr>
    </w:lvl>
    <w:lvl w:ilvl="7">
      <w:start w:val="1"/>
      <w:numFmt w:val="decimal"/>
      <w:lvlText w:val="%1.%2.%3.%4.%5.%6.%7.%8."/>
      <w:lvlJc w:val="left"/>
      <w:pPr>
        <w:ind w:left="19440" w:hanging="1800"/>
      </w:pPr>
    </w:lvl>
    <w:lvl w:ilvl="8">
      <w:start w:val="1"/>
      <w:numFmt w:val="decimal"/>
      <w:lvlText w:val="%1.%2.%3.%4.%5.%6.%7.%8.%9."/>
      <w:lvlJc w:val="left"/>
      <w:pPr>
        <w:ind w:left="22320" w:hanging="2160"/>
      </w:pPr>
    </w:lvl>
  </w:abstractNum>
  <w:abstractNum w:abstractNumId="16" w15:restartNumberingAfterBreak="0">
    <w:nsid w:val="16113166"/>
    <w:multiLevelType w:val="multilevel"/>
    <w:tmpl w:val="FC7E32F2"/>
    <w:numStyleLink w:val="StyleBulletedBlack"/>
  </w:abstractNum>
  <w:abstractNum w:abstractNumId="17" w15:restartNumberingAfterBreak="0">
    <w:nsid w:val="1B5969C1"/>
    <w:multiLevelType w:val="multilevel"/>
    <w:tmpl w:val="B9BC199C"/>
    <w:lvl w:ilvl="0">
      <w:start w:val="1"/>
      <w:numFmt w:val="upperRoman"/>
      <w:suff w:val="space"/>
      <w:lvlText w:val="%1."/>
      <w:lvlJc w:val="left"/>
      <w:pPr>
        <w:ind w:left="-851" w:hanging="567"/>
      </w:pPr>
      <w:rPr>
        <w:rFonts w:hint="default"/>
      </w:rPr>
    </w:lvl>
    <w:lvl w:ilvl="1">
      <w:start w:val="1"/>
      <w:numFmt w:val="upperLetter"/>
      <w:suff w:val="space"/>
      <w:lvlText w:val="%2."/>
      <w:lvlJc w:val="left"/>
      <w:pPr>
        <w:ind w:left="-851" w:hanging="567"/>
      </w:pPr>
      <w:rPr>
        <w:rFonts w:hint="default"/>
      </w:rPr>
    </w:lvl>
    <w:lvl w:ilvl="2">
      <w:start w:val="1"/>
      <w:numFmt w:val="decimal"/>
      <w:lvlText w:val="%3."/>
      <w:lvlJc w:val="left"/>
      <w:pPr>
        <w:tabs>
          <w:tab w:val="num" w:pos="0"/>
        </w:tabs>
        <w:ind w:left="0" w:hanging="284"/>
      </w:pPr>
      <w:rPr>
        <w:rFonts w:hint="default"/>
      </w:rPr>
    </w:lvl>
    <w:lvl w:ilvl="3">
      <w:start w:val="1"/>
      <w:numFmt w:val="lowerLetter"/>
      <w:lvlText w:val="%4)"/>
      <w:lvlJc w:val="left"/>
      <w:pPr>
        <w:tabs>
          <w:tab w:val="num" w:pos="284"/>
        </w:tabs>
        <w:ind w:left="284" w:hanging="284"/>
      </w:pPr>
      <w:rPr>
        <w:rFonts w:hint="default"/>
      </w:rPr>
    </w:lvl>
    <w:lvl w:ilvl="4">
      <w:start w:val="1"/>
      <w:numFmt w:val="lowerRoman"/>
      <w:lvlText w:val="%5)"/>
      <w:lvlJc w:val="left"/>
      <w:pPr>
        <w:tabs>
          <w:tab w:val="num" w:pos="851"/>
        </w:tabs>
        <w:ind w:left="851" w:hanging="567"/>
      </w:pPr>
      <w:rPr>
        <w:rFonts w:ascii="Verdana" w:hAnsi="Verdana" w:hint="default"/>
        <w:b w:val="0"/>
        <w:i w:val="0"/>
        <w:sz w:val="18"/>
        <w:u w:val="none"/>
      </w:rPr>
    </w:lvl>
    <w:lvl w:ilvl="5">
      <w:start w:val="1"/>
      <w:numFmt w:val="none"/>
      <w:suff w:val="nothing"/>
      <w:lvlText w:val=""/>
      <w:lvlJc w:val="left"/>
      <w:pPr>
        <w:ind w:left="0" w:firstLine="0"/>
      </w:pPr>
      <w:rPr>
        <w:rFonts w:ascii="Verdana" w:hAnsi="Verdana" w:hint="default"/>
        <w:b w:val="0"/>
        <w:i w:val="0"/>
        <w:sz w:val="18"/>
      </w:rPr>
    </w:lvl>
    <w:lvl w:ilvl="6">
      <w:start w:val="1"/>
      <w:numFmt w:val="none"/>
      <w:suff w:val="nothing"/>
      <w:lvlText w:val=""/>
      <w:lvlJc w:val="left"/>
      <w:pPr>
        <w:ind w:left="0" w:firstLine="0"/>
      </w:pPr>
      <w:rPr>
        <w:rFonts w:ascii="Verdana" w:hAnsi="Verdana" w:hint="default"/>
        <w:b w:val="0"/>
        <w:i w:val="0"/>
        <w:sz w:val="18"/>
      </w:rPr>
    </w:lvl>
    <w:lvl w:ilvl="7">
      <w:start w:val="1"/>
      <w:numFmt w:val="none"/>
      <w:suff w:val="nothing"/>
      <w:lvlText w:val=""/>
      <w:lvlJc w:val="left"/>
      <w:pPr>
        <w:ind w:left="0" w:firstLine="0"/>
      </w:pPr>
      <w:rPr>
        <w:rFonts w:ascii="Verdana" w:hAnsi="Verdana" w:hint="default"/>
        <w:b w:val="0"/>
        <w:i w:val="0"/>
        <w:sz w:val="18"/>
      </w:rPr>
    </w:lvl>
    <w:lvl w:ilvl="8">
      <w:start w:val="1"/>
      <w:numFmt w:val="none"/>
      <w:suff w:val="nothing"/>
      <w:lvlText w:val=""/>
      <w:lvlJc w:val="left"/>
      <w:pPr>
        <w:ind w:left="0" w:firstLine="0"/>
      </w:pPr>
      <w:rPr>
        <w:rFonts w:ascii="Verdana" w:hAnsi="Verdana" w:hint="default"/>
        <w:b w:val="0"/>
        <w:i w:val="0"/>
        <w:sz w:val="18"/>
      </w:rPr>
    </w:lvl>
  </w:abstractNum>
  <w:abstractNum w:abstractNumId="18" w15:restartNumberingAfterBreak="0">
    <w:nsid w:val="1BF071B8"/>
    <w:multiLevelType w:val="multilevel"/>
    <w:tmpl w:val="0F8274F0"/>
    <w:styleLink w:val="StyleBulletedRed"/>
    <w:lvl w:ilvl="0">
      <w:start w:val="1"/>
      <w:numFmt w:val="bullet"/>
      <w:lvlText w:val=""/>
      <w:lvlJc w:val="left"/>
      <w:pPr>
        <w:tabs>
          <w:tab w:val="num" w:pos="284"/>
        </w:tabs>
        <w:ind w:left="567" w:hanging="283"/>
      </w:pPr>
      <w:rPr>
        <w:rFonts w:ascii="Wingdings 2" w:hAnsi="Wingdings 2" w:hint="default"/>
        <w:color w:val="FF0000"/>
        <w:sz w:val="18"/>
      </w:rPr>
    </w:lvl>
    <w:lvl w:ilvl="1">
      <w:start w:val="1"/>
      <w:numFmt w:val="bullet"/>
      <w:lvlText w:val=""/>
      <w:lvlJc w:val="left"/>
      <w:pPr>
        <w:tabs>
          <w:tab w:val="num" w:pos="851"/>
        </w:tabs>
        <w:ind w:left="851" w:hanging="284"/>
      </w:pPr>
      <w:rPr>
        <w:rFonts w:ascii="Wingdings 2" w:hAnsi="Wingdings 2" w:hint="default"/>
        <w:color w:val="FF0000"/>
        <w:sz w:val="14"/>
      </w:rPr>
    </w:lvl>
    <w:lvl w:ilvl="2">
      <w:start w:val="1"/>
      <w:numFmt w:val="bullet"/>
      <w:lvlText w:val=""/>
      <w:lvlJc w:val="left"/>
      <w:pPr>
        <w:tabs>
          <w:tab w:val="num" w:pos="1134"/>
        </w:tabs>
        <w:ind w:left="1134" w:hanging="283"/>
      </w:pPr>
      <w:rPr>
        <w:rFonts w:ascii="Wingdings 2" w:hAnsi="Wingdings 2" w:hint="default"/>
        <w:color w:val="FF9999"/>
      </w:rPr>
    </w:lvl>
    <w:lvl w:ilvl="3">
      <w:start w:val="1"/>
      <w:numFmt w:val="bullet"/>
      <w:lvlText w:val=""/>
      <w:lvlJc w:val="left"/>
      <w:pPr>
        <w:tabs>
          <w:tab w:val="num" w:pos="1418"/>
        </w:tabs>
        <w:ind w:left="1418" w:hanging="284"/>
      </w:pPr>
      <w:rPr>
        <w:rFonts w:ascii="Wingdings 2" w:hAnsi="Wingdings 2" w:hint="default"/>
        <w:color w:val="FF9999"/>
        <w:sz w:val="14"/>
      </w:rPr>
    </w:lvl>
    <w:lvl w:ilvl="4">
      <w:start w:val="1"/>
      <w:numFmt w:val="bullet"/>
      <w:lvlText w:val="-"/>
      <w:lvlJc w:val="left"/>
      <w:pPr>
        <w:tabs>
          <w:tab w:val="num" w:pos="1701"/>
        </w:tabs>
        <w:ind w:left="1701" w:hanging="283"/>
      </w:pPr>
      <w:rPr>
        <w:rFonts w:ascii="Verdana" w:hAnsi="Verdana" w:hint="default"/>
        <w:color w:val="FF9999"/>
      </w:rPr>
    </w:lvl>
    <w:lvl w:ilvl="5">
      <w:start w:val="1"/>
      <w:numFmt w:val="bullet"/>
      <w:lvlText w:val="-"/>
      <w:lvlJc w:val="left"/>
      <w:pPr>
        <w:tabs>
          <w:tab w:val="num" w:pos="1985"/>
        </w:tabs>
        <w:ind w:left="1985" w:hanging="284"/>
      </w:pPr>
      <w:rPr>
        <w:rFonts w:ascii="Verdana" w:hAnsi="Verdana" w:hint="default"/>
        <w:color w:val="FF9999"/>
      </w:rPr>
    </w:lvl>
    <w:lvl w:ilvl="6">
      <w:start w:val="1"/>
      <w:numFmt w:val="bullet"/>
      <w:lvlText w:val="-"/>
      <w:lvlJc w:val="left"/>
      <w:pPr>
        <w:tabs>
          <w:tab w:val="num" w:pos="2268"/>
        </w:tabs>
        <w:ind w:left="2268" w:hanging="283"/>
      </w:pPr>
      <w:rPr>
        <w:rFonts w:ascii="Verdana" w:hAnsi="Verdana" w:hint="default"/>
        <w:color w:val="FF9999"/>
      </w:rPr>
    </w:lvl>
    <w:lvl w:ilvl="7">
      <w:start w:val="1"/>
      <w:numFmt w:val="bullet"/>
      <w:lvlText w:val="-"/>
      <w:lvlJc w:val="left"/>
      <w:pPr>
        <w:tabs>
          <w:tab w:val="num" w:pos="2552"/>
        </w:tabs>
        <w:ind w:left="2552" w:hanging="284"/>
      </w:pPr>
      <w:rPr>
        <w:rFonts w:ascii="Verdana" w:hAnsi="Verdana" w:hint="default"/>
        <w:color w:val="FF9999"/>
      </w:rPr>
    </w:lvl>
    <w:lvl w:ilvl="8">
      <w:start w:val="1"/>
      <w:numFmt w:val="bullet"/>
      <w:lvlText w:val="-"/>
      <w:lvlJc w:val="left"/>
      <w:pPr>
        <w:tabs>
          <w:tab w:val="num" w:pos="2835"/>
        </w:tabs>
        <w:ind w:left="2835" w:hanging="283"/>
      </w:pPr>
      <w:rPr>
        <w:rFonts w:ascii="Verdana" w:hAnsi="Verdana" w:hint="default"/>
        <w:color w:val="FF9999"/>
      </w:rPr>
    </w:lvl>
  </w:abstractNum>
  <w:abstractNum w:abstractNumId="19" w15:restartNumberingAfterBreak="0">
    <w:nsid w:val="256E2F05"/>
    <w:multiLevelType w:val="multilevel"/>
    <w:tmpl w:val="FC7E32F2"/>
    <w:numStyleLink w:val="StyleBulletedBlack"/>
  </w:abstractNum>
  <w:abstractNum w:abstractNumId="20" w15:restartNumberingAfterBreak="0">
    <w:nsid w:val="26151F96"/>
    <w:multiLevelType w:val="multilevel"/>
    <w:tmpl w:val="FC7E32F2"/>
    <w:numStyleLink w:val="StyleBulletedBlack"/>
  </w:abstractNum>
  <w:abstractNum w:abstractNumId="21" w15:restartNumberingAfterBreak="0">
    <w:nsid w:val="2BC7317D"/>
    <w:multiLevelType w:val="hybridMultilevel"/>
    <w:tmpl w:val="62D4EB90"/>
    <w:lvl w:ilvl="0" w:tplc="A342B8F0">
      <w:start w:val="20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4209B0"/>
    <w:multiLevelType w:val="multilevel"/>
    <w:tmpl w:val="4B124E1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ascii="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2DA60491"/>
    <w:multiLevelType w:val="multilevel"/>
    <w:tmpl w:val="1C16C672"/>
    <w:lvl w:ilvl="0">
      <w:start w:val="1"/>
      <w:numFmt w:val="bullet"/>
      <w:lvlText w:val=""/>
      <w:lvlJc w:val="left"/>
      <w:pPr>
        <w:tabs>
          <w:tab w:val="num" w:pos="284"/>
        </w:tabs>
        <w:ind w:left="284" w:hanging="284"/>
      </w:pPr>
      <w:rPr>
        <w:rFonts w:ascii="Wingdings 2" w:hAnsi="Wingdings 2" w:hint="default"/>
        <w:color w:val="FF0000"/>
        <w:sz w:val="14"/>
      </w:rPr>
    </w:lvl>
    <w:lvl w:ilvl="1">
      <w:start w:val="1"/>
      <w:numFmt w:val="bullet"/>
      <w:lvlText w:val="o"/>
      <w:lvlJc w:val="left"/>
      <w:pPr>
        <w:tabs>
          <w:tab w:val="num" w:pos="1440"/>
        </w:tabs>
        <w:ind w:left="1440" w:hanging="360"/>
      </w:pPr>
      <w:rPr>
        <w:rFonts w:ascii="Courier New" w:hAnsi="Courier New"/>
        <w:sz w:val="1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30711F"/>
    <w:multiLevelType w:val="multilevel"/>
    <w:tmpl w:val="FC7E32F2"/>
    <w:numStyleLink w:val="StyleBulletedBlack"/>
  </w:abstractNum>
  <w:abstractNum w:abstractNumId="25" w15:restartNumberingAfterBreak="0">
    <w:nsid w:val="30E909AA"/>
    <w:multiLevelType w:val="multilevel"/>
    <w:tmpl w:val="FC7E32F2"/>
    <w:numStyleLink w:val="StyleBulletedBlack"/>
  </w:abstractNum>
  <w:abstractNum w:abstractNumId="26" w15:restartNumberingAfterBreak="0">
    <w:nsid w:val="31EE403C"/>
    <w:multiLevelType w:val="multilevel"/>
    <w:tmpl w:val="1C16C672"/>
    <w:lvl w:ilvl="0">
      <w:start w:val="1"/>
      <w:numFmt w:val="bullet"/>
      <w:lvlText w:val=""/>
      <w:lvlJc w:val="left"/>
      <w:pPr>
        <w:tabs>
          <w:tab w:val="num" w:pos="284"/>
        </w:tabs>
        <w:ind w:left="284" w:hanging="284"/>
      </w:pPr>
      <w:rPr>
        <w:rFonts w:ascii="Wingdings 2" w:hAnsi="Wingdings 2" w:hint="default"/>
        <w:color w:val="FF0000"/>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B552D9"/>
    <w:multiLevelType w:val="multilevel"/>
    <w:tmpl w:val="2422B172"/>
    <w:lvl w:ilvl="0">
      <w:start w:val="2"/>
      <w:numFmt w:val="decimal"/>
      <w:lvlText w:val="%1"/>
      <w:lvlJc w:val="left"/>
      <w:pPr>
        <w:ind w:left="420" w:hanging="420"/>
      </w:pPr>
      <w:rPr>
        <w:rFonts w:hint="default"/>
      </w:rPr>
    </w:lvl>
    <w:lvl w:ilvl="1">
      <w:start w:val="14"/>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3A4D5A7D"/>
    <w:multiLevelType w:val="hybridMultilevel"/>
    <w:tmpl w:val="669E20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324AB9"/>
    <w:multiLevelType w:val="multilevel"/>
    <w:tmpl w:val="FC7E32F2"/>
    <w:numStyleLink w:val="StyleBulletedBlack"/>
  </w:abstractNum>
  <w:abstractNum w:abstractNumId="30" w15:restartNumberingAfterBreak="0">
    <w:nsid w:val="4E030304"/>
    <w:multiLevelType w:val="hybridMultilevel"/>
    <w:tmpl w:val="ADD41D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205504D"/>
    <w:multiLevelType w:val="hybridMultilevel"/>
    <w:tmpl w:val="3864D328"/>
    <w:lvl w:ilvl="0" w:tplc="B81484AC">
      <w:start w:val="1"/>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73EE9"/>
    <w:multiLevelType w:val="multilevel"/>
    <w:tmpl w:val="FC7E32F2"/>
    <w:numStyleLink w:val="StyleBulletedBlack"/>
  </w:abstractNum>
  <w:abstractNum w:abstractNumId="33" w15:restartNumberingAfterBreak="0">
    <w:nsid w:val="64E743DD"/>
    <w:multiLevelType w:val="multilevel"/>
    <w:tmpl w:val="1C16C672"/>
    <w:lvl w:ilvl="0">
      <w:start w:val="1"/>
      <w:numFmt w:val="bullet"/>
      <w:lvlText w:val=""/>
      <w:lvlJc w:val="left"/>
      <w:pPr>
        <w:tabs>
          <w:tab w:val="num" w:pos="284"/>
        </w:tabs>
        <w:ind w:left="284" w:hanging="284"/>
      </w:pPr>
      <w:rPr>
        <w:rFonts w:ascii="Wingdings 2" w:hAnsi="Wingdings 2" w:hint="default"/>
        <w:color w:val="FF0000"/>
        <w:sz w:val="14"/>
      </w:rPr>
    </w:lvl>
    <w:lvl w:ilvl="1">
      <w:start w:val="1"/>
      <w:numFmt w:val="bullet"/>
      <w:lvlText w:val="o"/>
      <w:lvlJc w:val="left"/>
      <w:pPr>
        <w:tabs>
          <w:tab w:val="num" w:pos="1440"/>
        </w:tabs>
        <w:ind w:left="1440" w:hanging="360"/>
      </w:pPr>
      <w:rPr>
        <w:rFonts w:ascii="Courier New" w:hAnsi="Courier New"/>
        <w:sz w:val="1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F32386"/>
    <w:multiLevelType w:val="hybridMultilevel"/>
    <w:tmpl w:val="1C16C672"/>
    <w:lvl w:ilvl="0" w:tplc="260872A8">
      <w:start w:val="1"/>
      <w:numFmt w:val="bullet"/>
      <w:lvlText w:val=""/>
      <w:lvlJc w:val="left"/>
      <w:pPr>
        <w:tabs>
          <w:tab w:val="num" w:pos="284"/>
        </w:tabs>
        <w:ind w:left="284" w:hanging="284"/>
      </w:pPr>
      <w:rPr>
        <w:rFonts w:ascii="Wingdings 2" w:hAnsi="Wingdings 2" w:hint="default"/>
        <w:color w:val="FF0000"/>
        <w:sz w:val="18"/>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70658E"/>
    <w:multiLevelType w:val="hybridMultilevel"/>
    <w:tmpl w:val="78E213AA"/>
    <w:lvl w:ilvl="0" w:tplc="B8B0DE12">
      <w:start w:val="4"/>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0083282"/>
    <w:multiLevelType w:val="multilevel"/>
    <w:tmpl w:val="FC7E32F2"/>
    <w:numStyleLink w:val="StyleBulletedBlack"/>
  </w:abstractNum>
  <w:abstractNum w:abstractNumId="37" w15:restartNumberingAfterBreak="0">
    <w:nsid w:val="76C777B8"/>
    <w:multiLevelType w:val="multilevel"/>
    <w:tmpl w:val="0F8274F0"/>
    <w:numStyleLink w:val="StyleBulletedRed"/>
  </w:abstractNum>
  <w:abstractNum w:abstractNumId="38" w15:restartNumberingAfterBreak="0">
    <w:nsid w:val="774611C7"/>
    <w:multiLevelType w:val="multilevel"/>
    <w:tmpl w:val="0F8274F0"/>
    <w:numStyleLink w:val="StyleBulletedRed"/>
  </w:abstractNum>
  <w:abstractNum w:abstractNumId="39" w15:restartNumberingAfterBreak="0">
    <w:nsid w:val="7E7E7605"/>
    <w:multiLevelType w:val="multilevel"/>
    <w:tmpl w:val="FC7E32F2"/>
    <w:styleLink w:val="StyleBulletedBlack"/>
    <w:lvl w:ilvl="0">
      <w:start w:val="1"/>
      <w:numFmt w:val="bullet"/>
      <w:lvlText w:val=""/>
      <w:lvlJc w:val="left"/>
      <w:pPr>
        <w:tabs>
          <w:tab w:val="num" w:pos="284"/>
        </w:tabs>
        <w:ind w:left="567" w:hanging="283"/>
      </w:pPr>
      <w:rPr>
        <w:rFonts w:ascii="Wingdings 2" w:hAnsi="Wingdings 2" w:hint="default"/>
        <w:color w:val="auto"/>
        <w:sz w:val="18"/>
      </w:rPr>
    </w:lvl>
    <w:lvl w:ilvl="1">
      <w:start w:val="1"/>
      <w:numFmt w:val="bullet"/>
      <w:lvlText w:val=""/>
      <w:lvlJc w:val="left"/>
      <w:pPr>
        <w:tabs>
          <w:tab w:val="num" w:pos="851"/>
        </w:tabs>
        <w:ind w:left="851" w:hanging="284"/>
      </w:pPr>
      <w:rPr>
        <w:rFonts w:ascii="Wingdings 2" w:hAnsi="Wingdings 2" w:hint="default"/>
        <w:sz w:val="14"/>
      </w:rPr>
    </w:lvl>
    <w:lvl w:ilvl="2">
      <w:start w:val="1"/>
      <w:numFmt w:val="bullet"/>
      <w:lvlText w:val=""/>
      <w:lvlJc w:val="left"/>
      <w:pPr>
        <w:tabs>
          <w:tab w:val="num" w:pos="1134"/>
        </w:tabs>
        <w:ind w:left="1134" w:hanging="283"/>
      </w:pPr>
      <w:rPr>
        <w:rFonts w:ascii="Wingdings 2" w:hAnsi="Wingdings 2" w:hint="default"/>
        <w:color w:val="7F7F7F"/>
      </w:rPr>
    </w:lvl>
    <w:lvl w:ilvl="3">
      <w:start w:val="1"/>
      <w:numFmt w:val="bullet"/>
      <w:lvlText w:val=""/>
      <w:lvlJc w:val="left"/>
      <w:pPr>
        <w:tabs>
          <w:tab w:val="num" w:pos="1418"/>
        </w:tabs>
        <w:ind w:left="1418" w:hanging="284"/>
      </w:pPr>
      <w:rPr>
        <w:rFonts w:ascii="Wingdings 2" w:hAnsi="Wingdings 2" w:hint="default"/>
        <w:color w:val="7F7F7F"/>
        <w:sz w:val="14"/>
      </w:rPr>
    </w:lvl>
    <w:lvl w:ilvl="4">
      <w:start w:val="1"/>
      <w:numFmt w:val="bullet"/>
      <w:lvlText w:val="-"/>
      <w:lvlJc w:val="left"/>
      <w:pPr>
        <w:tabs>
          <w:tab w:val="num" w:pos="1701"/>
        </w:tabs>
        <w:ind w:left="1701" w:hanging="283"/>
      </w:pPr>
      <w:rPr>
        <w:rFonts w:ascii="Verdana" w:hAnsi="Verdana" w:hint="default"/>
        <w:color w:val="auto"/>
      </w:rPr>
    </w:lvl>
    <w:lvl w:ilvl="5">
      <w:start w:val="1"/>
      <w:numFmt w:val="bullet"/>
      <w:lvlText w:val="-"/>
      <w:lvlJc w:val="left"/>
      <w:pPr>
        <w:tabs>
          <w:tab w:val="num" w:pos="1985"/>
        </w:tabs>
        <w:ind w:left="1985" w:hanging="284"/>
      </w:pPr>
      <w:rPr>
        <w:rFonts w:ascii="Verdana" w:hAnsi="Verdana" w:hint="default"/>
        <w:color w:val="auto"/>
      </w:rPr>
    </w:lvl>
    <w:lvl w:ilvl="6">
      <w:start w:val="1"/>
      <w:numFmt w:val="bullet"/>
      <w:lvlText w:val="-"/>
      <w:lvlJc w:val="left"/>
      <w:pPr>
        <w:tabs>
          <w:tab w:val="num" w:pos="2268"/>
        </w:tabs>
        <w:ind w:left="2268" w:hanging="283"/>
      </w:pPr>
      <w:rPr>
        <w:rFonts w:ascii="Verdana" w:hAnsi="Verdana" w:hint="default"/>
        <w:color w:val="auto"/>
      </w:rPr>
    </w:lvl>
    <w:lvl w:ilvl="7">
      <w:start w:val="1"/>
      <w:numFmt w:val="bullet"/>
      <w:lvlText w:val="-"/>
      <w:lvlJc w:val="left"/>
      <w:pPr>
        <w:tabs>
          <w:tab w:val="num" w:pos="2552"/>
        </w:tabs>
        <w:ind w:left="2552" w:hanging="284"/>
      </w:pPr>
      <w:rPr>
        <w:rFonts w:ascii="Verdana" w:hAnsi="Verdana" w:hint="default"/>
        <w:color w:val="auto"/>
      </w:rPr>
    </w:lvl>
    <w:lvl w:ilvl="8">
      <w:start w:val="1"/>
      <w:numFmt w:val="bullet"/>
      <w:lvlText w:val="-"/>
      <w:lvlJc w:val="left"/>
      <w:pPr>
        <w:tabs>
          <w:tab w:val="num" w:pos="2835"/>
        </w:tabs>
        <w:ind w:left="2835" w:hanging="283"/>
      </w:pPr>
      <w:rPr>
        <w:rFonts w:ascii="Verdana" w:hAnsi="Verdana" w:hint="default"/>
        <w:color w:val="auto"/>
      </w:rPr>
    </w:lvl>
  </w:abstractNum>
  <w:num w:numId="1" w16cid:durableId="704327052">
    <w:abstractNumId w:val="17"/>
  </w:num>
  <w:num w:numId="2" w16cid:durableId="1772623333">
    <w:abstractNumId w:val="39"/>
  </w:num>
  <w:num w:numId="3" w16cid:durableId="1554732186">
    <w:abstractNumId w:val="32"/>
  </w:num>
  <w:num w:numId="4" w16cid:durableId="408620667">
    <w:abstractNumId w:val="24"/>
  </w:num>
  <w:num w:numId="5" w16cid:durableId="2102219842">
    <w:abstractNumId w:val="10"/>
  </w:num>
  <w:num w:numId="6" w16cid:durableId="675888051">
    <w:abstractNumId w:val="29"/>
  </w:num>
  <w:num w:numId="7" w16cid:durableId="1833794485">
    <w:abstractNumId w:val="36"/>
  </w:num>
  <w:num w:numId="8" w16cid:durableId="422338644">
    <w:abstractNumId w:val="34"/>
  </w:num>
  <w:num w:numId="9" w16cid:durableId="1188566090">
    <w:abstractNumId w:val="26"/>
  </w:num>
  <w:num w:numId="10" w16cid:durableId="768626817">
    <w:abstractNumId w:val="23"/>
  </w:num>
  <w:num w:numId="11" w16cid:durableId="788010202">
    <w:abstractNumId w:val="33"/>
  </w:num>
  <w:num w:numId="12" w16cid:durableId="818700">
    <w:abstractNumId w:val="9"/>
  </w:num>
  <w:num w:numId="13" w16cid:durableId="768358133">
    <w:abstractNumId w:val="7"/>
  </w:num>
  <w:num w:numId="14" w16cid:durableId="2082438662">
    <w:abstractNumId w:val="6"/>
  </w:num>
  <w:num w:numId="15" w16cid:durableId="205065613">
    <w:abstractNumId w:val="5"/>
  </w:num>
  <w:num w:numId="16" w16cid:durableId="1165121463">
    <w:abstractNumId w:val="4"/>
  </w:num>
  <w:num w:numId="17" w16cid:durableId="1675302861">
    <w:abstractNumId w:val="8"/>
  </w:num>
  <w:num w:numId="18" w16cid:durableId="828600803">
    <w:abstractNumId w:val="3"/>
  </w:num>
  <w:num w:numId="19" w16cid:durableId="639382330">
    <w:abstractNumId w:val="2"/>
  </w:num>
  <w:num w:numId="20" w16cid:durableId="1875540658">
    <w:abstractNumId w:val="1"/>
  </w:num>
  <w:num w:numId="21" w16cid:durableId="1558198950">
    <w:abstractNumId w:val="0"/>
  </w:num>
  <w:num w:numId="22" w16cid:durableId="1606576712">
    <w:abstractNumId w:val="19"/>
  </w:num>
  <w:num w:numId="23" w16cid:durableId="985667148">
    <w:abstractNumId w:val="18"/>
  </w:num>
  <w:num w:numId="24" w16cid:durableId="674383579">
    <w:abstractNumId w:val="37"/>
  </w:num>
  <w:num w:numId="25" w16cid:durableId="1730760865">
    <w:abstractNumId w:val="16"/>
  </w:num>
  <w:num w:numId="26" w16cid:durableId="520511493">
    <w:abstractNumId w:val="25"/>
  </w:num>
  <w:num w:numId="27" w16cid:durableId="1839492251">
    <w:abstractNumId w:val="38"/>
  </w:num>
  <w:num w:numId="28" w16cid:durableId="267395595">
    <w:abstractNumId w:val="20"/>
  </w:num>
  <w:num w:numId="29" w16cid:durableId="1491016137">
    <w:abstractNumId w:val="14"/>
  </w:num>
  <w:num w:numId="30" w16cid:durableId="130458183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5628489">
    <w:abstractNumId w:val="35"/>
  </w:num>
  <w:num w:numId="32" w16cid:durableId="1046418105">
    <w:abstractNumId w:val="30"/>
  </w:num>
  <w:num w:numId="33" w16cid:durableId="1133056412">
    <w:abstractNumId w:val="22"/>
  </w:num>
  <w:num w:numId="34" w16cid:durableId="666592901">
    <w:abstractNumId w:val="12"/>
  </w:num>
  <w:num w:numId="35" w16cid:durableId="526796433">
    <w:abstractNumId w:val="31"/>
  </w:num>
  <w:num w:numId="36" w16cid:durableId="1879313129">
    <w:abstractNumId w:val="21"/>
  </w:num>
  <w:num w:numId="37" w16cid:durableId="1637181879">
    <w:abstractNumId w:val="27"/>
  </w:num>
  <w:num w:numId="38" w16cid:durableId="508714003">
    <w:abstractNumId w:val="13"/>
  </w:num>
  <w:num w:numId="39" w16cid:durableId="756169987">
    <w:abstractNumId w:val="11"/>
  </w:num>
  <w:num w:numId="40" w16cid:durableId="2018579820">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E98"/>
    <w:rsid w:val="000012D4"/>
    <w:rsid w:val="00003CDF"/>
    <w:rsid w:val="00003FFC"/>
    <w:rsid w:val="00012EB1"/>
    <w:rsid w:val="00014B66"/>
    <w:rsid w:val="0002756C"/>
    <w:rsid w:val="000309A6"/>
    <w:rsid w:val="00030D31"/>
    <w:rsid w:val="00047421"/>
    <w:rsid w:val="000506A2"/>
    <w:rsid w:val="000554C3"/>
    <w:rsid w:val="0007425A"/>
    <w:rsid w:val="00074E74"/>
    <w:rsid w:val="00083F46"/>
    <w:rsid w:val="000865F6"/>
    <w:rsid w:val="0008678D"/>
    <w:rsid w:val="00087540"/>
    <w:rsid w:val="000A45FA"/>
    <w:rsid w:val="000B654F"/>
    <w:rsid w:val="000C6B3C"/>
    <w:rsid w:val="000D5654"/>
    <w:rsid w:val="000D581D"/>
    <w:rsid w:val="000E48C3"/>
    <w:rsid w:val="000F21C7"/>
    <w:rsid w:val="000F40E0"/>
    <w:rsid w:val="000F7B70"/>
    <w:rsid w:val="0010238E"/>
    <w:rsid w:val="00110BF8"/>
    <w:rsid w:val="001122AF"/>
    <w:rsid w:val="00116B2E"/>
    <w:rsid w:val="00120172"/>
    <w:rsid w:val="0012451E"/>
    <w:rsid w:val="00127854"/>
    <w:rsid w:val="001320CE"/>
    <w:rsid w:val="00137AC7"/>
    <w:rsid w:val="00140F41"/>
    <w:rsid w:val="00145D96"/>
    <w:rsid w:val="00146D6D"/>
    <w:rsid w:val="00150930"/>
    <w:rsid w:val="00150FB1"/>
    <w:rsid w:val="0016781E"/>
    <w:rsid w:val="0017458E"/>
    <w:rsid w:val="00175896"/>
    <w:rsid w:val="00180B5C"/>
    <w:rsid w:val="0018417C"/>
    <w:rsid w:val="00191ED8"/>
    <w:rsid w:val="00192117"/>
    <w:rsid w:val="001A3B63"/>
    <w:rsid w:val="001A780A"/>
    <w:rsid w:val="001B1382"/>
    <w:rsid w:val="001B25DE"/>
    <w:rsid w:val="001B7169"/>
    <w:rsid w:val="001C38A1"/>
    <w:rsid w:val="001C4C43"/>
    <w:rsid w:val="001C561E"/>
    <w:rsid w:val="001C724D"/>
    <w:rsid w:val="001D4D9F"/>
    <w:rsid w:val="001D63EB"/>
    <w:rsid w:val="001D6E98"/>
    <w:rsid w:val="001E2468"/>
    <w:rsid w:val="001F6510"/>
    <w:rsid w:val="001F6BA1"/>
    <w:rsid w:val="00201DB5"/>
    <w:rsid w:val="00203C8E"/>
    <w:rsid w:val="00204114"/>
    <w:rsid w:val="00205341"/>
    <w:rsid w:val="002075C2"/>
    <w:rsid w:val="00207635"/>
    <w:rsid w:val="002168C7"/>
    <w:rsid w:val="00216CB4"/>
    <w:rsid w:val="002264FC"/>
    <w:rsid w:val="00227564"/>
    <w:rsid w:val="00233BCF"/>
    <w:rsid w:val="00235A41"/>
    <w:rsid w:val="0024418F"/>
    <w:rsid w:val="0024570B"/>
    <w:rsid w:val="00254CAE"/>
    <w:rsid w:val="00256400"/>
    <w:rsid w:val="002706EA"/>
    <w:rsid w:val="002937D5"/>
    <w:rsid w:val="0029704C"/>
    <w:rsid w:val="002A2DD6"/>
    <w:rsid w:val="002A43C7"/>
    <w:rsid w:val="002B1BB7"/>
    <w:rsid w:val="002B2F67"/>
    <w:rsid w:val="002B3971"/>
    <w:rsid w:val="002D0C35"/>
    <w:rsid w:val="002D4B05"/>
    <w:rsid w:val="002D78B1"/>
    <w:rsid w:val="002E2414"/>
    <w:rsid w:val="002E7B4F"/>
    <w:rsid w:val="002F1B05"/>
    <w:rsid w:val="002F2186"/>
    <w:rsid w:val="003069DA"/>
    <w:rsid w:val="00310A7F"/>
    <w:rsid w:val="003162C4"/>
    <w:rsid w:val="00331FC8"/>
    <w:rsid w:val="00346CE7"/>
    <w:rsid w:val="00347606"/>
    <w:rsid w:val="0035661A"/>
    <w:rsid w:val="00356AF7"/>
    <w:rsid w:val="00356F53"/>
    <w:rsid w:val="00383F45"/>
    <w:rsid w:val="00394D0C"/>
    <w:rsid w:val="003A0593"/>
    <w:rsid w:val="003A1D1C"/>
    <w:rsid w:val="003A337A"/>
    <w:rsid w:val="003B7E8D"/>
    <w:rsid w:val="003C0BDB"/>
    <w:rsid w:val="003D3C2D"/>
    <w:rsid w:val="003D6A8B"/>
    <w:rsid w:val="003E13EB"/>
    <w:rsid w:val="003E1789"/>
    <w:rsid w:val="003E74BD"/>
    <w:rsid w:val="003E770A"/>
    <w:rsid w:val="003F1CAE"/>
    <w:rsid w:val="003F278C"/>
    <w:rsid w:val="00401B0E"/>
    <w:rsid w:val="00410683"/>
    <w:rsid w:val="0041380D"/>
    <w:rsid w:val="0041401C"/>
    <w:rsid w:val="00415679"/>
    <w:rsid w:val="004167A7"/>
    <w:rsid w:val="004238F3"/>
    <w:rsid w:val="0043495D"/>
    <w:rsid w:val="0043596F"/>
    <w:rsid w:val="0043600F"/>
    <w:rsid w:val="00436349"/>
    <w:rsid w:val="00452C0E"/>
    <w:rsid w:val="00457395"/>
    <w:rsid w:val="00471D1F"/>
    <w:rsid w:val="004771C5"/>
    <w:rsid w:val="00487EA8"/>
    <w:rsid w:val="004922F1"/>
    <w:rsid w:val="00495A75"/>
    <w:rsid w:val="00497BBE"/>
    <w:rsid w:val="004A1630"/>
    <w:rsid w:val="004A74F4"/>
    <w:rsid w:val="004C0065"/>
    <w:rsid w:val="004C4F05"/>
    <w:rsid w:val="004C6B96"/>
    <w:rsid w:val="004D1905"/>
    <w:rsid w:val="004E3B8C"/>
    <w:rsid w:val="004E47AF"/>
    <w:rsid w:val="004E6317"/>
    <w:rsid w:val="004F0B55"/>
    <w:rsid w:val="00501373"/>
    <w:rsid w:val="005141F5"/>
    <w:rsid w:val="00516D0E"/>
    <w:rsid w:val="00530759"/>
    <w:rsid w:val="005418F4"/>
    <w:rsid w:val="00557548"/>
    <w:rsid w:val="00580701"/>
    <w:rsid w:val="00586704"/>
    <w:rsid w:val="00594C77"/>
    <w:rsid w:val="005A203C"/>
    <w:rsid w:val="005A36B3"/>
    <w:rsid w:val="005A3924"/>
    <w:rsid w:val="005A594A"/>
    <w:rsid w:val="005B19D8"/>
    <w:rsid w:val="005B24FF"/>
    <w:rsid w:val="005C60EB"/>
    <w:rsid w:val="005C6433"/>
    <w:rsid w:val="005E28F0"/>
    <w:rsid w:val="005E2B3A"/>
    <w:rsid w:val="005E3AEB"/>
    <w:rsid w:val="005E3CA2"/>
    <w:rsid w:val="005F261B"/>
    <w:rsid w:val="00603BFD"/>
    <w:rsid w:val="006061E9"/>
    <w:rsid w:val="006139AC"/>
    <w:rsid w:val="0061427C"/>
    <w:rsid w:val="00614919"/>
    <w:rsid w:val="00615CF0"/>
    <w:rsid w:val="006524EE"/>
    <w:rsid w:val="006539A4"/>
    <w:rsid w:val="006553F2"/>
    <w:rsid w:val="0065578A"/>
    <w:rsid w:val="00667FA3"/>
    <w:rsid w:val="006753DB"/>
    <w:rsid w:val="00677EA3"/>
    <w:rsid w:val="00683907"/>
    <w:rsid w:val="00684228"/>
    <w:rsid w:val="0068454B"/>
    <w:rsid w:val="00686699"/>
    <w:rsid w:val="006878C1"/>
    <w:rsid w:val="00694575"/>
    <w:rsid w:val="00697F8D"/>
    <w:rsid w:val="006A534E"/>
    <w:rsid w:val="006B1699"/>
    <w:rsid w:val="006B58C0"/>
    <w:rsid w:val="006C0931"/>
    <w:rsid w:val="006C7259"/>
    <w:rsid w:val="006D1E16"/>
    <w:rsid w:val="006E69E9"/>
    <w:rsid w:val="006F6705"/>
    <w:rsid w:val="0071164B"/>
    <w:rsid w:val="00711D9C"/>
    <w:rsid w:val="00712130"/>
    <w:rsid w:val="00720174"/>
    <w:rsid w:val="00721419"/>
    <w:rsid w:val="0074112F"/>
    <w:rsid w:val="007431E5"/>
    <w:rsid w:val="007510F1"/>
    <w:rsid w:val="00752D99"/>
    <w:rsid w:val="0075449E"/>
    <w:rsid w:val="00755BAA"/>
    <w:rsid w:val="00770101"/>
    <w:rsid w:val="00772223"/>
    <w:rsid w:val="00773E2D"/>
    <w:rsid w:val="007917FC"/>
    <w:rsid w:val="00794049"/>
    <w:rsid w:val="00794244"/>
    <w:rsid w:val="007A6AC7"/>
    <w:rsid w:val="007A7600"/>
    <w:rsid w:val="007A79C9"/>
    <w:rsid w:val="007B10D3"/>
    <w:rsid w:val="007B25F2"/>
    <w:rsid w:val="007B46D9"/>
    <w:rsid w:val="007B640E"/>
    <w:rsid w:val="007D1A33"/>
    <w:rsid w:val="007D7326"/>
    <w:rsid w:val="007E0CA4"/>
    <w:rsid w:val="007E795C"/>
    <w:rsid w:val="007F7901"/>
    <w:rsid w:val="00811E0E"/>
    <w:rsid w:val="0081595B"/>
    <w:rsid w:val="008257F0"/>
    <w:rsid w:val="00827CFB"/>
    <w:rsid w:val="00841169"/>
    <w:rsid w:val="0084201A"/>
    <w:rsid w:val="00843B61"/>
    <w:rsid w:val="00847D6F"/>
    <w:rsid w:val="00853E40"/>
    <w:rsid w:val="00862601"/>
    <w:rsid w:val="00863C38"/>
    <w:rsid w:val="00867B5C"/>
    <w:rsid w:val="00877D4C"/>
    <w:rsid w:val="00882B7A"/>
    <w:rsid w:val="00883E5E"/>
    <w:rsid w:val="00893804"/>
    <w:rsid w:val="008A013C"/>
    <w:rsid w:val="008A0B4D"/>
    <w:rsid w:val="008A5038"/>
    <w:rsid w:val="008A69F1"/>
    <w:rsid w:val="008B3860"/>
    <w:rsid w:val="008B43DB"/>
    <w:rsid w:val="008C2D44"/>
    <w:rsid w:val="008D0149"/>
    <w:rsid w:val="008D2D0F"/>
    <w:rsid w:val="008D36BE"/>
    <w:rsid w:val="008D651D"/>
    <w:rsid w:val="008E29FA"/>
    <w:rsid w:val="008E5570"/>
    <w:rsid w:val="008F03BE"/>
    <w:rsid w:val="008F6731"/>
    <w:rsid w:val="00911895"/>
    <w:rsid w:val="0091791F"/>
    <w:rsid w:val="00925077"/>
    <w:rsid w:val="0093094F"/>
    <w:rsid w:val="0093298F"/>
    <w:rsid w:val="00937193"/>
    <w:rsid w:val="00943847"/>
    <w:rsid w:val="009466D8"/>
    <w:rsid w:val="00947866"/>
    <w:rsid w:val="00953196"/>
    <w:rsid w:val="00953FB8"/>
    <w:rsid w:val="00960157"/>
    <w:rsid w:val="0096797A"/>
    <w:rsid w:val="009703C8"/>
    <w:rsid w:val="00985910"/>
    <w:rsid w:val="00995F34"/>
    <w:rsid w:val="009A5893"/>
    <w:rsid w:val="009B55D2"/>
    <w:rsid w:val="009C3A1D"/>
    <w:rsid w:val="009C3C81"/>
    <w:rsid w:val="009C5D56"/>
    <w:rsid w:val="009D2A13"/>
    <w:rsid w:val="009D5A81"/>
    <w:rsid w:val="009E2F47"/>
    <w:rsid w:val="009F193A"/>
    <w:rsid w:val="009F3388"/>
    <w:rsid w:val="009F477D"/>
    <w:rsid w:val="00A037FF"/>
    <w:rsid w:val="00A061AD"/>
    <w:rsid w:val="00A06B35"/>
    <w:rsid w:val="00A172C0"/>
    <w:rsid w:val="00A2184A"/>
    <w:rsid w:val="00A21B9D"/>
    <w:rsid w:val="00A23389"/>
    <w:rsid w:val="00A23994"/>
    <w:rsid w:val="00A34848"/>
    <w:rsid w:val="00A35CFC"/>
    <w:rsid w:val="00A40392"/>
    <w:rsid w:val="00A44B24"/>
    <w:rsid w:val="00A467E2"/>
    <w:rsid w:val="00A553A3"/>
    <w:rsid w:val="00A6573C"/>
    <w:rsid w:val="00A66020"/>
    <w:rsid w:val="00A71C4F"/>
    <w:rsid w:val="00A73697"/>
    <w:rsid w:val="00A801DF"/>
    <w:rsid w:val="00A81EC5"/>
    <w:rsid w:val="00A83306"/>
    <w:rsid w:val="00A94579"/>
    <w:rsid w:val="00AA337F"/>
    <w:rsid w:val="00AA5962"/>
    <w:rsid w:val="00AA786A"/>
    <w:rsid w:val="00AA7E9C"/>
    <w:rsid w:val="00AB25A0"/>
    <w:rsid w:val="00AB74CC"/>
    <w:rsid w:val="00AB7D29"/>
    <w:rsid w:val="00AC7BE0"/>
    <w:rsid w:val="00AD151C"/>
    <w:rsid w:val="00AD3917"/>
    <w:rsid w:val="00AE02AD"/>
    <w:rsid w:val="00AE1C78"/>
    <w:rsid w:val="00AF3F56"/>
    <w:rsid w:val="00AF66B4"/>
    <w:rsid w:val="00B061D6"/>
    <w:rsid w:val="00B10935"/>
    <w:rsid w:val="00B1288F"/>
    <w:rsid w:val="00B34CF4"/>
    <w:rsid w:val="00B44753"/>
    <w:rsid w:val="00B454CF"/>
    <w:rsid w:val="00B46F5C"/>
    <w:rsid w:val="00B54CE5"/>
    <w:rsid w:val="00B638FF"/>
    <w:rsid w:val="00B64B8F"/>
    <w:rsid w:val="00B64FD2"/>
    <w:rsid w:val="00B723AC"/>
    <w:rsid w:val="00B75381"/>
    <w:rsid w:val="00B772B3"/>
    <w:rsid w:val="00B86E3F"/>
    <w:rsid w:val="00B87ED4"/>
    <w:rsid w:val="00B92B7F"/>
    <w:rsid w:val="00B94719"/>
    <w:rsid w:val="00BB3A25"/>
    <w:rsid w:val="00BB4451"/>
    <w:rsid w:val="00BB4F69"/>
    <w:rsid w:val="00BC1797"/>
    <w:rsid w:val="00BD796F"/>
    <w:rsid w:val="00C04C5B"/>
    <w:rsid w:val="00C0560D"/>
    <w:rsid w:val="00C10B2A"/>
    <w:rsid w:val="00C15D25"/>
    <w:rsid w:val="00C209CA"/>
    <w:rsid w:val="00C216E4"/>
    <w:rsid w:val="00C232B5"/>
    <w:rsid w:val="00C2421A"/>
    <w:rsid w:val="00C2666A"/>
    <w:rsid w:val="00C3182E"/>
    <w:rsid w:val="00C35068"/>
    <w:rsid w:val="00C37B92"/>
    <w:rsid w:val="00C43A3D"/>
    <w:rsid w:val="00C44208"/>
    <w:rsid w:val="00C445C5"/>
    <w:rsid w:val="00C57428"/>
    <w:rsid w:val="00C72064"/>
    <w:rsid w:val="00C7305F"/>
    <w:rsid w:val="00C74D02"/>
    <w:rsid w:val="00C87C18"/>
    <w:rsid w:val="00C9047B"/>
    <w:rsid w:val="00CA3B56"/>
    <w:rsid w:val="00CA5425"/>
    <w:rsid w:val="00CA7D65"/>
    <w:rsid w:val="00CB1BA7"/>
    <w:rsid w:val="00CB4994"/>
    <w:rsid w:val="00CC7E3F"/>
    <w:rsid w:val="00CD0EA7"/>
    <w:rsid w:val="00CD467F"/>
    <w:rsid w:val="00CD5C54"/>
    <w:rsid w:val="00CF54E0"/>
    <w:rsid w:val="00D00CA0"/>
    <w:rsid w:val="00D109B8"/>
    <w:rsid w:val="00D227FB"/>
    <w:rsid w:val="00D227FF"/>
    <w:rsid w:val="00D23F56"/>
    <w:rsid w:val="00D30982"/>
    <w:rsid w:val="00D346EE"/>
    <w:rsid w:val="00D37FCA"/>
    <w:rsid w:val="00D403BE"/>
    <w:rsid w:val="00D41F09"/>
    <w:rsid w:val="00D42D86"/>
    <w:rsid w:val="00D52024"/>
    <w:rsid w:val="00D61595"/>
    <w:rsid w:val="00D679E3"/>
    <w:rsid w:val="00D75777"/>
    <w:rsid w:val="00D83626"/>
    <w:rsid w:val="00D909BA"/>
    <w:rsid w:val="00D95CDC"/>
    <w:rsid w:val="00D97D1F"/>
    <w:rsid w:val="00DB4EE6"/>
    <w:rsid w:val="00DC0374"/>
    <w:rsid w:val="00DC4519"/>
    <w:rsid w:val="00DC46E7"/>
    <w:rsid w:val="00DD271B"/>
    <w:rsid w:val="00DD2851"/>
    <w:rsid w:val="00DD5A7F"/>
    <w:rsid w:val="00DD6A53"/>
    <w:rsid w:val="00DE5926"/>
    <w:rsid w:val="00DF2236"/>
    <w:rsid w:val="00E0473E"/>
    <w:rsid w:val="00E06270"/>
    <w:rsid w:val="00E062BF"/>
    <w:rsid w:val="00E2258E"/>
    <w:rsid w:val="00E3011B"/>
    <w:rsid w:val="00E30EA7"/>
    <w:rsid w:val="00E34D0A"/>
    <w:rsid w:val="00E40753"/>
    <w:rsid w:val="00E42CE8"/>
    <w:rsid w:val="00E44B6E"/>
    <w:rsid w:val="00E51944"/>
    <w:rsid w:val="00E5363C"/>
    <w:rsid w:val="00E54136"/>
    <w:rsid w:val="00E578FE"/>
    <w:rsid w:val="00E71294"/>
    <w:rsid w:val="00E73504"/>
    <w:rsid w:val="00E81D3E"/>
    <w:rsid w:val="00E83978"/>
    <w:rsid w:val="00E874BE"/>
    <w:rsid w:val="00E87B66"/>
    <w:rsid w:val="00E87FA4"/>
    <w:rsid w:val="00EA6A64"/>
    <w:rsid w:val="00EC3935"/>
    <w:rsid w:val="00EC5162"/>
    <w:rsid w:val="00EC5380"/>
    <w:rsid w:val="00ED464B"/>
    <w:rsid w:val="00ED5890"/>
    <w:rsid w:val="00EE3D74"/>
    <w:rsid w:val="00EE4C5C"/>
    <w:rsid w:val="00EE6289"/>
    <w:rsid w:val="00EF4E99"/>
    <w:rsid w:val="00EF5F10"/>
    <w:rsid w:val="00F07175"/>
    <w:rsid w:val="00F12470"/>
    <w:rsid w:val="00F1695F"/>
    <w:rsid w:val="00F175F7"/>
    <w:rsid w:val="00F22E71"/>
    <w:rsid w:val="00F248B9"/>
    <w:rsid w:val="00F257A5"/>
    <w:rsid w:val="00F304C1"/>
    <w:rsid w:val="00F35070"/>
    <w:rsid w:val="00F44EC4"/>
    <w:rsid w:val="00F4626B"/>
    <w:rsid w:val="00F47DB3"/>
    <w:rsid w:val="00F538EB"/>
    <w:rsid w:val="00F613A2"/>
    <w:rsid w:val="00F643A9"/>
    <w:rsid w:val="00F64DA9"/>
    <w:rsid w:val="00F67DEE"/>
    <w:rsid w:val="00F72AD4"/>
    <w:rsid w:val="00F73FD2"/>
    <w:rsid w:val="00FA0B66"/>
    <w:rsid w:val="00FB28C0"/>
    <w:rsid w:val="00FB2FCF"/>
    <w:rsid w:val="00FB3A10"/>
    <w:rsid w:val="00FB60D5"/>
    <w:rsid w:val="00FD0E9A"/>
    <w:rsid w:val="00FD281C"/>
    <w:rsid w:val="00FF3BD9"/>
    <w:rsid w:val="00FF6A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EF5F6"/>
  <w15:docId w15:val="{E82671EB-6BE4-4B4D-9E2A-5D29A4467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E98"/>
    <w:rPr>
      <w:sz w:val="24"/>
      <w:szCs w:val="24"/>
      <w:lang w:eastAsia="en-US"/>
    </w:rPr>
  </w:style>
  <w:style w:type="paragraph" w:styleId="Heading1">
    <w:name w:val="heading 1"/>
    <w:next w:val="Normal"/>
    <w:link w:val="Heading1Char"/>
    <w:uiPriority w:val="99"/>
    <w:qFormat/>
    <w:rsid w:val="005C6433"/>
    <w:pPr>
      <w:keepNext/>
      <w:tabs>
        <w:tab w:val="left" w:pos="-851"/>
      </w:tabs>
      <w:spacing w:before="360" w:after="180"/>
      <w:outlineLvl w:val="0"/>
    </w:pPr>
    <w:rPr>
      <w:rFonts w:ascii="Verdana" w:hAnsi="Verdana"/>
      <w:b/>
      <w:caps/>
      <w:color w:val="000000"/>
      <w:sz w:val="18"/>
      <w:szCs w:val="48"/>
      <w:lang w:eastAsia="en-US"/>
    </w:rPr>
  </w:style>
  <w:style w:type="paragraph" w:styleId="Heading2">
    <w:name w:val="heading 2"/>
    <w:basedOn w:val="Heading1"/>
    <w:next w:val="Normal"/>
    <w:qFormat/>
    <w:rsid w:val="003069DA"/>
    <w:pPr>
      <w:numPr>
        <w:ilvl w:val="1"/>
      </w:numPr>
      <w:spacing w:before="180"/>
      <w:outlineLvl w:val="1"/>
    </w:pPr>
    <w:rPr>
      <w:bCs/>
      <w:caps w:val="0"/>
      <w:szCs w:val="36"/>
    </w:rPr>
  </w:style>
  <w:style w:type="paragraph" w:styleId="Heading3">
    <w:name w:val="heading 3"/>
    <w:basedOn w:val="Heading2"/>
    <w:next w:val="Normal"/>
    <w:qFormat/>
    <w:rsid w:val="003069DA"/>
    <w:pPr>
      <w:numPr>
        <w:ilvl w:val="2"/>
      </w:numPr>
      <w:ind w:left="397" w:hanging="397"/>
      <w:outlineLvl w:val="2"/>
    </w:pPr>
    <w:rPr>
      <w:b w:val="0"/>
      <w:bCs w:val="0"/>
      <w:szCs w:val="28"/>
      <w:u w:val="single"/>
    </w:rPr>
  </w:style>
  <w:style w:type="paragraph" w:styleId="Heading4">
    <w:name w:val="heading 4"/>
    <w:basedOn w:val="Heading3"/>
    <w:next w:val="Normal"/>
    <w:qFormat/>
    <w:rsid w:val="008D36BE"/>
    <w:pPr>
      <w:keepNext w:val="0"/>
      <w:numPr>
        <w:ilvl w:val="3"/>
      </w:numPr>
      <w:tabs>
        <w:tab w:val="clear" w:pos="-851"/>
      </w:tabs>
      <w:ind w:left="397" w:hanging="397"/>
      <w:outlineLvl w:val="3"/>
    </w:pPr>
    <w:rPr>
      <w:u w:val="none"/>
    </w:rPr>
  </w:style>
  <w:style w:type="paragraph" w:styleId="Heading5">
    <w:name w:val="heading 5"/>
    <w:basedOn w:val="Heading4"/>
    <w:next w:val="Normal"/>
    <w:qFormat/>
    <w:rsid w:val="00B86E3F"/>
    <w:pPr>
      <w:numPr>
        <w:ilvl w:val="4"/>
      </w:numPr>
      <w:ind w:left="397" w:hanging="397"/>
      <w:outlineLvl w:val="4"/>
    </w:pPr>
  </w:style>
  <w:style w:type="paragraph" w:styleId="Heading6">
    <w:name w:val="heading 6"/>
    <w:basedOn w:val="Heading5"/>
    <w:next w:val="Normal"/>
    <w:qFormat/>
    <w:rsid w:val="00B86E3F"/>
    <w:pPr>
      <w:numPr>
        <w:ilvl w:val="5"/>
      </w:numPr>
      <w:spacing w:before="0" w:after="0"/>
      <w:ind w:left="397" w:hanging="397"/>
      <w:outlineLvl w:val="5"/>
    </w:pPr>
    <w:rPr>
      <w:bCs/>
      <w:szCs w:val="22"/>
    </w:rPr>
  </w:style>
  <w:style w:type="paragraph" w:styleId="Heading7">
    <w:name w:val="heading 7"/>
    <w:basedOn w:val="Heading6"/>
    <w:next w:val="Normal"/>
    <w:qFormat/>
    <w:rsid w:val="00B86E3F"/>
    <w:pPr>
      <w:numPr>
        <w:ilvl w:val="6"/>
      </w:numPr>
      <w:ind w:left="397" w:hanging="397"/>
      <w:outlineLvl w:val="6"/>
    </w:pPr>
  </w:style>
  <w:style w:type="paragraph" w:styleId="Heading8">
    <w:name w:val="heading 8"/>
    <w:basedOn w:val="Heading7"/>
    <w:next w:val="Normal"/>
    <w:qFormat/>
    <w:rsid w:val="00B86E3F"/>
    <w:pPr>
      <w:numPr>
        <w:ilvl w:val="7"/>
      </w:numPr>
      <w:ind w:left="397" w:hanging="397"/>
      <w:outlineLvl w:val="7"/>
    </w:pPr>
    <w:rPr>
      <w:iCs/>
    </w:rPr>
  </w:style>
  <w:style w:type="paragraph" w:styleId="Heading9">
    <w:name w:val="heading 9"/>
    <w:basedOn w:val="Heading8"/>
    <w:next w:val="Normal"/>
    <w:qFormat/>
    <w:rsid w:val="00B86E3F"/>
    <w:pPr>
      <w:numPr>
        <w:ilvl w:val="8"/>
      </w:numPr>
      <w:ind w:left="397" w:hanging="397"/>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BulletedRed">
    <w:name w:val="Style Bulleted Red"/>
    <w:basedOn w:val="NoList"/>
    <w:rsid w:val="003E770A"/>
    <w:pPr>
      <w:numPr>
        <w:numId w:val="23"/>
      </w:numPr>
    </w:pPr>
  </w:style>
  <w:style w:type="character" w:styleId="FollowedHyperlink">
    <w:name w:val="FollowedHyperlink"/>
    <w:basedOn w:val="DefaultParagraphFont"/>
    <w:rsid w:val="00AB74CC"/>
    <w:rPr>
      <w:rFonts w:ascii="Verdana" w:hAnsi="Verdana"/>
      <w:color w:val="A9121C"/>
      <w:sz w:val="18"/>
      <w:u w:val="none"/>
    </w:rPr>
  </w:style>
  <w:style w:type="character" w:styleId="Emphasis">
    <w:name w:val="Emphasis"/>
    <w:basedOn w:val="DefaultParagraphFont"/>
    <w:qFormat/>
    <w:rsid w:val="00AB74CC"/>
    <w:rPr>
      <w:rFonts w:ascii="Verdana" w:hAnsi="Verdana"/>
      <w:iCs/>
      <w:sz w:val="18"/>
      <w:u w:val="single"/>
    </w:rPr>
  </w:style>
  <w:style w:type="table" w:customStyle="1" w:styleId="TableBLgrey">
    <w:name w:val="Table BL grey"/>
    <w:basedOn w:val="TableNormal"/>
    <w:rsid w:val="00E40753"/>
    <w:rPr>
      <w:rFonts w:ascii="Verdana" w:hAnsi="Verdana"/>
      <w:sz w:val="18"/>
    </w:rPr>
    <w:tblPr>
      <w:tblBorders>
        <w:top w:val="single" w:sz="4" w:space="0" w:color="A6A6A6"/>
        <w:bottom w:val="single" w:sz="4" w:space="0" w:color="A6A6A6"/>
        <w:insideH w:val="single" w:sz="4" w:space="0" w:color="A6A6A6"/>
        <w:insideV w:val="single" w:sz="4" w:space="0" w:color="A6A6A6"/>
      </w:tblBorders>
    </w:tblPr>
    <w:tblStylePr w:type="firstRow">
      <w:rPr>
        <w:rFonts w:ascii="Cambria" w:hAnsi="Cambria"/>
        <w:color w:val="FFFFFF"/>
        <w:sz w:val="18"/>
      </w:rPr>
      <w:tblPr/>
      <w:tcPr>
        <w:shd w:val="clear" w:color="auto" w:fill="7F7F7F"/>
      </w:tcPr>
    </w:tblStylePr>
    <w:tblStylePr w:type="lastRow">
      <w:rPr>
        <w:b w:val="0"/>
      </w:rPr>
    </w:tblStylePr>
  </w:style>
  <w:style w:type="table" w:customStyle="1" w:styleId="TableBLred">
    <w:name w:val="Table BL red"/>
    <w:basedOn w:val="TableNormal"/>
    <w:rsid w:val="00E40753"/>
    <w:rPr>
      <w:rFonts w:ascii="Verdana" w:hAnsi="Verdana"/>
      <w:sz w:val="18"/>
    </w:rPr>
    <w:tblPr>
      <w:tblBorders>
        <w:top w:val="single" w:sz="4" w:space="0" w:color="FF9999"/>
        <w:bottom w:val="single" w:sz="4" w:space="0" w:color="FF9999"/>
        <w:insideH w:val="single" w:sz="4" w:space="0" w:color="FF9999"/>
        <w:insideV w:val="single" w:sz="4" w:space="0" w:color="FF9999"/>
      </w:tblBorders>
    </w:tblPr>
    <w:tblStylePr w:type="firstRow">
      <w:rPr>
        <w:rFonts w:ascii="Cambria" w:hAnsi="Cambria"/>
        <w:color w:val="FEFEFE"/>
        <w:sz w:val="18"/>
      </w:rPr>
      <w:tblPr/>
      <w:tcPr>
        <w:shd w:val="clear" w:color="auto" w:fill="FF6C6C"/>
      </w:tcPr>
    </w:tblStylePr>
    <w:tblStylePr w:type="lastRow">
      <w:rPr>
        <w:b w:val="0"/>
      </w:rPr>
    </w:tblStylePr>
  </w:style>
  <w:style w:type="paragraph" w:styleId="Header">
    <w:name w:val="header"/>
    <w:basedOn w:val="Normal"/>
    <w:rsid w:val="00FD281C"/>
    <w:pPr>
      <w:tabs>
        <w:tab w:val="center" w:pos="4819"/>
        <w:tab w:val="right" w:pos="9638"/>
      </w:tabs>
    </w:pPr>
  </w:style>
  <w:style w:type="table" w:customStyle="1" w:styleId="TableBLgreynoheader">
    <w:name w:val="Table BL grey (no header)"/>
    <w:basedOn w:val="TableNormal"/>
    <w:rsid w:val="00E40753"/>
    <w:rPr>
      <w:rFonts w:ascii="Verdana" w:hAnsi="Verdana"/>
      <w:sz w:val="18"/>
    </w:rPr>
    <w:tblPr>
      <w:tblBorders>
        <w:top w:val="single" w:sz="4" w:space="0" w:color="A6A6A6"/>
        <w:bottom w:val="single" w:sz="4" w:space="0" w:color="A6A6A6"/>
        <w:insideH w:val="single" w:sz="4" w:space="0" w:color="A6A6A6"/>
        <w:insideV w:val="single" w:sz="4" w:space="0" w:color="A6A6A6"/>
      </w:tblBorders>
    </w:tblPr>
  </w:style>
  <w:style w:type="paragraph" w:styleId="Footer">
    <w:name w:val="footer"/>
    <w:basedOn w:val="Normal"/>
    <w:rsid w:val="00FD281C"/>
    <w:pPr>
      <w:tabs>
        <w:tab w:val="center" w:pos="4819"/>
        <w:tab w:val="right" w:pos="9638"/>
      </w:tabs>
    </w:pPr>
  </w:style>
  <w:style w:type="table" w:customStyle="1" w:styleId="TableBLclear">
    <w:name w:val="Table BL clear"/>
    <w:basedOn w:val="TableNormal"/>
    <w:rsid w:val="00DC46E7"/>
    <w:rPr>
      <w:rFonts w:ascii="Verdana" w:hAnsi="Verdana"/>
      <w:sz w:val="18"/>
    </w:rPr>
    <w:tblPr/>
  </w:style>
  <w:style w:type="table" w:customStyle="1" w:styleId="TableBLrednoheader">
    <w:name w:val="Table BL red (no header)"/>
    <w:basedOn w:val="TableNormal"/>
    <w:rsid w:val="00E40753"/>
    <w:rPr>
      <w:rFonts w:ascii="Verdana" w:hAnsi="Verdana"/>
      <w:sz w:val="18"/>
    </w:rPr>
    <w:tblPr>
      <w:tblBorders>
        <w:top w:val="single" w:sz="4" w:space="0" w:color="FF9999"/>
        <w:bottom w:val="single" w:sz="4" w:space="0" w:color="FF9999"/>
        <w:insideH w:val="single" w:sz="4" w:space="0" w:color="FF9999"/>
        <w:insideV w:val="single" w:sz="4" w:space="0" w:color="FF9999"/>
      </w:tblBorders>
    </w:tblPr>
  </w:style>
  <w:style w:type="paragraph" w:customStyle="1" w:styleId="HeadingTitlePage">
    <w:name w:val="Heading Title Page"/>
    <w:basedOn w:val="Normal"/>
    <w:rsid w:val="006753DB"/>
    <w:rPr>
      <w:sz w:val="36"/>
    </w:rPr>
  </w:style>
  <w:style w:type="paragraph" w:customStyle="1" w:styleId="NormalTextRight">
    <w:name w:val="Normal Text Right"/>
    <w:basedOn w:val="Normal"/>
    <w:next w:val="Normal"/>
    <w:rsid w:val="00FA0B66"/>
    <w:pPr>
      <w:jc w:val="right"/>
    </w:pPr>
  </w:style>
  <w:style w:type="paragraph" w:styleId="TOC1">
    <w:name w:val="toc 1"/>
    <w:basedOn w:val="Normal"/>
    <w:next w:val="Normal"/>
    <w:semiHidden/>
    <w:rsid w:val="00603BFD"/>
    <w:pPr>
      <w:spacing w:before="180"/>
    </w:pPr>
    <w:rPr>
      <w:caps/>
    </w:rPr>
  </w:style>
  <w:style w:type="paragraph" w:customStyle="1" w:styleId="SubjectLine">
    <w:name w:val="Subject Line"/>
    <w:basedOn w:val="Normal"/>
    <w:next w:val="Normal"/>
    <w:rsid w:val="0093298F"/>
  </w:style>
  <w:style w:type="paragraph" w:styleId="TOC2">
    <w:name w:val="toc 2"/>
    <w:basedOn w:val="Normal"/>
    <w:next w:val="Normal"/>
    <w:semiHidden/>
    <w:rsid w:val="00AB7D29"/>
    <w:pPr>
      <w:spacing w:before="120"/>
      <w:ind w:left="567"/>
    </w:pPr>
  </w:style>
  <w:style w:type="character" w:styleId="Hyperlink">
    <w:name w:val="Hyperlink"/>
    <w:basedOn w:val="DefaultParagraphFont"/>
    <w:rsid w:val="00603BFD"/>
    <w:rPr>
      <w:rFonts w:ascii="Verdana" w:hAnsi="Verdana"/>
      <w:color w:val="FF0000"/>
      <w:sz w:val="18"/>
      <w:u w:val="none"/>
    </w:rPr>
  </w:style>
  <w:style w:type="paragraph" w:styleId="BalloonText">
    <w:name w:val="Balloon Text"/>
    <w:basedOn w:val="Normal"/>
    <w:semiHidden/>
    <w:rsid w:val="00AB7D29"/>
    <w:rPr>
      <w:rFonts w:ascii="Tahoma" w:hAnsi="Tahoma" w:cs="Tahoma"/>
      <w:sz w:val="16"/>
      <w:szCs w:val="16"/>
    </w:rPr>
  </w:style>
  <w:style w:type="paragraph" w:styleId="TOC3">
    <w:name w:val="toc 3"/>
    <w:basedOn w:val="Normal"/>
    <w:next w:val="Normal"/>
    <w:semiHidden/>
    <w:rsid w:val="0074112F"/>
    <w:pPr>
      <w:ind w:left="1134"/>
    </w:pPr>
  </w:style>
  <w:style w:type="paragraph" w:styleId="TOC4">
    <w:name w:val="toc 4"/>
    <w:basedOn w:val="Normal"/>
    <w:next w:val="Normal"/>
    <w:semiHidden/>
    <w:rsid w:val="00603BFD"/>
    <w:pPr>
      <w:ind w:left="540"/>
    </w:pPr>
  </w:style>
  <w:style w:type="paragraph" w:styleId="TOC5">
    <w:name w:val="toc 5"/>
    <w:basedOn w:val="Normal"/>
    <w:next w:val="Normal"/>
    <w:semiHidden/>
    <w:rsid w:val="00603BFD"/>
    <w:pPr>
      <w:ind w:left="720"/>
    </w:pPr>
  </w:style>
  <w:style w:type="paragraph" w:styleId="TOC6">
    <w:name w:val="toc 6"/>
    <w:basedOn w:val="Normal"/>
    <w:next w:val="Normal"/>
    <w:semiHidden/>
    <w:rsid w:val="00603BFD"/>
    <w:pPr>
      <w:ind w:left="900"/>
    </w:pPr>
  </w:style>
  <w:style w:type="paragraph" w:styleId="TOC7">
    <w:name w:val="toc 7"/>
    <w:basedOn w:val="Normal"/>
    <w:next w:val="Normal"/>
    <w:semiHidden/>
    <w:rsid w:val="00603BFD"/>
    <w:pPr>
      <w:ind w:left="1080"/>
    </w:pPr>
  </w:style>
  <w:style w:type="paragraph" w:styleId="TOC8">
    <w:name w:val="toc 8"/>
    <w:basedOn w:val="Normal"/>
    <w:next w:val="Normal"/>
    <w:semiHidden/>
    <w:rsid w:val="00603BFD"/>
    <w:pPr>
      <w:ind w:left="1260"/>
    </w:pPr>
  </w:style>
  <w:style w:type="paragraph" w:styleId="TOC9">
    <w:name w:val="toc 9"/>
    <w:basedOn w:val="Normal"/>
    <w:next w:val="Normal"/>
    <w:semiHidden/>
    <w:rsid w:val="00603BFD"/>
    <w:pPr>
      <w:ind w:left="1440"/>
    </w:pPr>
  </w:style>
  <w:style w:type="character" w:styleId="Strong">
    <w:name w:val="Strong"/>
    <w:basedOn w:val="DefaultParagraphFont"/>
    <w:qFormat/>
    <w:rsid w:val="004238F3"/>
    <w:rPr>
      <w:rFonts w:ascii="Verdana" w:hAnsi="Verdana"/>
      <w:b/>
      <w:bCs/>
      <w:spacing w:val="0"/>
      <w:w w:val="100"/>
      <w:position w:val="0"/>
      <w:sz w:val="18"/>
    </w:rPr>
  </w:style>
  <w:style w:type="numbering" w:customStyle="1" w:styleId="StyleBulletedBlack">
    <w:name w:val="Style Bulleted Black"/>
    <w:basedOn w:val="NoList"/>
    <w:rsid w:val="00A40392"/>
    <w:pPr>
      <w:numPr>
        <w:numId w:val="2"/>
      </w:numPr>
    </w:pPr>
  </w:style>
  <w:style w:type="character" w:customStyle="1" w:styleId="Heading1Char">
    <w:name w:val="Heading 1 Char"/>
    <w:basedOn w:val="DefaultParagraphFont"/>
    <w:link w:val="Heading1"/>
    <w:uiPriority w:val="99"/>
    <w:locked/>
    <w:rsid w:val="001D6E98"/>
    <w:rPr>
      <w:rFonts w:ascii="Verdana" w:hAnsi="Verdana"/>
      <w:b/>
      <w:caps/>
      <w:color w:val="000000"/>
      <w:sz w:val="18"/>
      <w:szCs w:val="48"/>
      <w:lang w:eastAsia="en-US"/>
    </w:rPr>
  </w:style>
  <w:style w:type="paragraph" w:styleId="ListParagraph">
    <w:name w:val="List Paragraph"/>
    <w:basedOn w:val="Normal"/>
    <w:uiPriority w:val="99"/>
    <w:qFormat/>
    <w:rsid w:val="001D6E98"/>
    <w:pPr>
      <w:ind w:left="720"/>
    </w:pPr>
  </w:style>
  <w:style w:type="paragraph" w:styleId="Subtitle">
    <w:name w:val="Subtitle"/>
    <w:basedOn w:val="Normal"/>
    <w:link w:val="SubtitleChar"/>
    <w:uiPriority w:val="99"/>
    <w:qFormat/>
    <w:rsid w:val="001D6E98"/>
    <w:rPr>
      <w:u w:val="single"/>
      <w:lang w:val="en-US"/>
    </w:rPr>
  </w:style>
  <w:style w:type="character" w:customStyle="1" w:styleId="SubtitleChar">
    <w:name w:val="Subtitle Char"/>
    <w:basedOn w:val="DefaultParagraphFont"/>
    <w:link w:val="Subtitle"/>
    <w:uiPriority w:val="99"/>
    <w:rsid w:val="001D6E98"/>
    <w:rPr>
      <w:sz w:val="24"/>
      <w:szCs w:val="24"/>
      <w:u w:val="single"/>
      <w:lang w:val="en-US" w:eastAsia="en-US"/>
    </w:rPr>
  </w:style>
  <w:style w:type="paragraph" w:customStyle="1" w:styleId="Default">
    <w:name w:val="Default"/>
    <w:rsid w:val="00A81EC5"/>
    <w:pPr>
      <w:autoSpaceDE w:val="0"/>
      <w:autoSpaceDN w:val="0"/>
      <w:adjustRightInd w:val="0"/>
    </w:pPr>
    <w:rPr>
      <w:rFonts w:ascii="Arial" w:hAnsi="Arial" w:cs="Arial"/>
      <w:color w:val="000000"/>
      <w:sz w:val="24"/>
      <w:szCs w:val="24"/>
      <w:lang w:val="en-US"/>
    </w:rPr>
  </w:style>
  <w:style w:type="character" w:customStyle="1" w:styleId="hps">
    <w:name w:val="hps"/>
    <w:basedOn w:val="DefaultParagraphFont"/>
    <w:rsid w:val="00F64DA9"/>
  </w:style>
  <w:style w:type="character" w:customStyle="1" w:styleId="shorttext">
    <w:name w:val="short_text"/>
    <w:basedOn w:val="DefaultParagraphFont"/>
    <w:rsid w:val="00953196"/>
  </w:style>
  <w:style w:type="character" w:styleId="CommentReference">
    <w:name w:val="annotation reference"/>
    <w:basedOn w:val="DefaultParagraphFont"/>
    <w:semiHidden/>
    <w:unhideWhenUsed/>
    <w:rsid w:val="009D5A81"/>
    <w:rPr>
      <w:sz w:val="16"/>
      <w:szCs w:val="16"/>
    </w:rPr>
  </w:style>
  <w:style w:type="paragraph" w:styleId="CommentText">
    <w:name w:val="annotation text"/>
    <w:basedOn w:val="Normal"/>
    <w:link w:val="CommentTextChar"/>
    <w:unhideWhenUsed/>
    <w:rsid w:val="009D5A81"/>
    <w:rPr>
      <w:sz w:val="20"/>
      <w:szCs w:val="20"/>
    </w:rPr>
  </w:style>
  <w:style w:type="character" w:customStyle="1" w:styleId="CommentTextChar">
    <w:name w:val="Comment Text Char"/>
    <w:basedOn w:val="DefaultParagraphFont"/>
    <w:link w:val="CommentText"/>
    <w:rsid w:val="009D5A81"/>
    <w:rPr>
      <w:lang w:eastAsia="en-US"/>
    </w:rPr>
  </w:style>
  <w:style w:type="paragraph" w:styleId="CommentSubject">
    <w:name w:val="annotation subject"/>
    <w:basedOn w:val="CommentText"/>
    <w:next w:val="CommentText"/>
    <w:link w:val="CommentSubjectChar"/>
    <w:semiHidden/>
    <w:unhideWhenUsed/>
    <w:rsid w:val="009D5A81"/>
    <w:rPr>
      <w:b/>
      <w:bCs/>
    </w:rPr>
  </w:style>
  <w:style w:type="character" w:customStyle="1" w:styleId="CommentSubjectChar">
    <w:name w:val="Comment Subject Char"/>
    <w:basedOn w:val="CommentTextChar"/>
    <w:link w:val="CommentSubject"/>
    <w:semiHidden/>
    <w:rsid w:val="009D5A81"/>
    <w:rPr>
      <w:b/>
      <w:bCs/>
      <w:lang w:eastAsia="en-US"/>
    </w:rPr>
  </w:style>
  <w:style w:type="paragraph" w:styleId="Revision">
    <w:name w:val="Revision"/>
    <w:hidden/>
    <w:uiPriority w:val="99"/>
    <w:semiHidden/>
    <w:rsid w:val="007510F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2593">
      <w:bodyDiv w:val="1"/>
      <w:marLeft w:val="0"/>
      <w:marRight w:val="0"/>
      <w:marTop w:val="0"/>
      <w:marBottom w:val="0"/>
      <w:divBdr>
        <w:top w:val="none" w:sz="0" w:space="0" w:color="auto"/>
        <w:left w:val="none" w:sz="0" w:space="0" w:color="auto"/>
        <w:bottom w:val="none" w:sz="0" w:space="0" w:color="auto"/>
        <w:right w:val="none" w:sz="0" w:space="0" w:color="auto"/>
      </w:divBdr>
    </w:div>
    <w:div w:id="119416825">
      <w:bodyDiv w:val="1"/>
      <w:marLeft w:val="0"/>
      <w:marRight w:val="0"/>
      <w:marTop w:val="0"/>
      <w:marBottom w:val="0"/>
      <w:divBdr>
        <w:top w:val="none" w:sz="0" w:space="0" w:color="auto"/>
        <w:left w:val="none" w:sz="0" w:space="0" w:color="auto"/>
        <w:bottom w:val="none" w:sz="0" w:space="0" w:color="auto"/>
        <w:right w:val="none" w:sz="0" w:space="0" w:color="auto"/>
      </w:divBdr>
    </w:div>
    <w:div w:id="127211252">
      <w:bodyDiv w:val="1"/>
      <w:marLeft w:val="0"/>
      <w:marRight w:val="0"/>
      <w:marTop w:val="0"/>
      <w:marBottom w:val="0"/>
      <w:divBdr>
        <w:top w:val="none" w:sz="0" w:space="0" w:color="auto"/>
        <w:left w:val="none" w:sz="0" w:space="0" w:color="auto"/>
        <w:bottom w:val="none" w:sz="0" w:space="0" w:color="auto"/>
        <w:right w:val="none" w:sz="0" w:space="0" w:color="auto"/>
      </w:divBdr>
    </w:div>
    <w:div w:id="128479908">
      <w:bodyDiv w:val="1"/>
      <w:marLeft w:val="0"/>
      <w:marRight w:val="0"/>
      <w:marTop w:val="0"/>
      <w:marBottom w:val="0"/>
      <w:divBdr>
        <w:top w:val="none" w:sz="0" w:space="0" w:color="auto"/>
        <w:left w:val="none" w:sz="0" w:space="0" w:color="auto"/>
        <w:bottom w:val="none" w:sz="0" w:space="0" w:color="auto"/>
        <w:right w:val="none" w:sz="0" w:space="0" w:color="auto"/>
      </w:divBdr>
    </w:div>
    <w:div w:id="154304262">
      <w:bodyDiv w:val="1"/>
      <w:marLeft w:val="0"/>
      <w:marRight w:val="0"/>
      <w:marTop w:val="0"/>
      <w:marBottom w:val="0"/>
      <w:divBdr>
        <w:top w:val="none" w:sz="0" w:space="0" w:color="auto"/>
        <w:left w:val="none" w:sz="0" w:space="0" w:color="auto"/>
        <w:bottom w:val="none" w:sz="0" w:space="0" w:color="auto"/>
        <w:right w:val="none" w:sz="0" w:space="0" w:color="auto"/>
      </w:divBdr>
    </w:div>
    <w:div w:id="170728044">
      <w:bodyDiv w:val="1"/>
      <w:marLeft w:val="0"/>
      <w:marRight w:val="0"/>
      <w:marTop w:val="0"/>
      <w:marBottom w:val="0"/>
      <w:divBdr>
        <w:top w:val="none" w:sz="0" w:space="0" w:color="auto"/>
        <w:left w:val="none" w:sz="0" w:space="0" w:color="auto"/>
        <w:bottom w:val="none" w:sz="0" w:space="0" w:color="auto"/>
        <w:right w:val="none" w:sz="0" w:space="0" w:color="auto"/>
      </w:divBdr>
    </w:div>
    <w:div w:id="178008307">
      <w:bodyDiv w:val="1"/>
      <w:marLeft w:val="0"/>
      <w:marRight w:val="0"/>
      <w:marTop w:val="0"/>
      <w:marBottom w:val="0"/>
      <w:divBdr>
        <w:top w:val="none" w:sz="0" w:space="0" w:color="auto"/>
        <w:left w:val="none" w:sz="0" w:space="0" w:color="auto"/>
        <w:bottom w:val="none" w:sz="0" w:space="0" w:color="auto"/>
        <w:right w:val="none" w:sz="0" w:space="0" w:color="auto"/>
      </w:divBdr>
    </w:div>
    <w:div w:id="189338056">
      <w:bodyDiv w:val="1"/>
      <w:marLeft w:val="0"/>
      <w:marRight w:val="0"/>
      <w:marTop w:val="0"/>
      <w:marBottom w:val="0"/>
      <w:divBdr>
        <w:top w:val="none" w:sz="0" w:space="0" w:color="auto"/>
        <w:left w:val="none" w:sz="0" w:space="0" w:color="auto"/>
        <w:bottom w:val="none" w:sz="0" w:space="0" w:color="auto"/>
        <w:right w:val="none" w:sz="0" w:space="0" w:color="auto"/>
      </w:divBdr>
    </w:div>
    <w:div w:id="206648735">
      <w:bodyDiv w:val="1"/>
      <w:marLeft w:val="0"/>
      <w:marRight w:val="0"/>
      <w:marTop w:val="0"/>
      <w:marBottom w:val="0"/>
      <w:divBdr>
        <w:top w:val="none" w:sz="0" w:space="0" w:color="auto"/>
        <w:left w:val="none" w:sz="0" w:space="0" w:color="auto"/>
        <w:bottom w:val="none" w:sz="0" w:space="0" w:color="auto"/>
        <w:right w:val="none" w:sz="0" w:space="0" w:color="auto"/>
      </w:divBdr>
    </w:div>
    <w:div w:id="412094944">
      <w:bodyDiv w:val="1"/>
      <w:marLeft w:val="0"/>
      <w:marRight w:val="0"/>
      <w:marTop w:val="0"/>
      <w:marBottom w:val="0"/>
      <w:divBdr>
        <w:top w:val="none" w:sz="0" w:space="0" w:color="auto"/>
        <w:left w:val="none" w:sz="0" w:space="0" w:color="auto"/>
        <w:bottom w:val="none" w:sz="0" w:space="0" w:color="auto"/>
        <w:right w:val="none" w:sz="0" w:space="0" w:color="auto"/>
      </w:divBdr>
    </w:div>
    <w:div w:id="452864608">
      <w:bodyDiv w:val="1"/>
      <w:marLeft w:val="0"/>
      <w:marRight w:val="0"/>
      <w:marTop w:val="0"/>
      <w:marBottom w:val="0"/>
      <w:divBdr>
        <w:top w:val="none" w:sz="0" w:space="0" w:color="auto"/>
        <w:left w:val="none" w:sz="0" w:space="0" w:color="auto"/>
        <w:bottom w:val="none" w:sz="0" w:space="0" w:color="auto"/>
        <w:right w:val="none" w:sz="0" w:space="0" w:color="auto"/>
      </w:divBdr>
    </w:div>
    <w:div w:id="455875076">
      <w:bodyDiv w:val="1"/>
      <w:marLeft w:val="0"/>
      <w:marRight w:val="0"/>
      <w:marTop w:val="0"/>
      <w:marBottom w:val="0"/>
      <w:divBdr>
        <w:top w:val="none" w:sz="0" w:space="0" w:color="auto"/>
        <w:left w:val="none" w:sz="0" w:space="0" w:color="auto"/>
        <w:bottom w:val="none" w:sz="0" w:space="0" w:color="auto"/>
        <w:right w:val="none" w:sz="0" w:space="0" w:color="auto"/>
      </w:divBdr>
    </w:div>
    <w:div w:id="520319338">
      <w:bodyDiv w:val="1"/>
      <w:marLeft w:val="0"/>
      <w:marRight w:val="0"/>
      <w:marTop w:val="0"/>
      <w:marBottom w:val="0"/>
      <w:divBdr>
        <w:top w:val="none" w:sz="0" w:space="0" w:color="auto"/>
        <w:left w:val="none" w:sz="0" w:space="0" w:color="auto"/>
        <w:bottom w:val="none" w:sz="0" w:space="0" w:color="auto"/>
        <w:right w:val="none" w:sz="0" w:space="0" w:color="auto"/>
      </w:divBdr>
    </w:div>
    <w:div w:id="585380341">
      <w:bodyDiv w:val="1"/>
      <w:marLeft w:val="0"/>
      <w:marRight w:val="0"/>
      <w:marTop w:val="0"/>
      <w:marBottom w:val="0"/>
      <w:divBdr>
        <w:top w:val="none" w:sz="0" w:space="0" w:color="auto"/>
        <w:left w:val="none" w:sz="0" w:space="0" w:color="auto"/>
        <w:bottom w:val="none" w:sz="0" w:space="0" w:color="auto"/>
        <w:right w:val="none" w:sz="0" w:space="0" w:color="auto"/>
      </w:divBdr>
    </w:div>
    <w:div w:id="616179555">
      <w:bodyDiv w:val="1"/>
      <w:marLeft w:val="0"/>
      <w:marRight w:val="0"/>
      <w:marTop w:val="0"/>
      <w:marBottom w:val="0"/>
      <w:divBdr>
        <w:top w:val="none" w:sz="0" w:space="0" w:color="auto"/>
        <w:left w:val="none" w:sz="0" w:space="0" w:color="auto"/>
        <w:bottom w:val="none" w:sz="0" w:space="0" w:color="auto"/>
        <w:right w:val="none" w:sz="0" w:space="0" w:color="auto"/>
      </w:divBdr>
    </w:div>
    <w:div w:id="940455031">
      <w:bodyDiv w:val="1"/>
      <w:marLeft w:val="0"/>
      <w:marRight w:val="0"/>
      <w:marTop w:val="0"/>
      <w:marBottom w:val="0"/>
      <w:divBdr>
        <w:top w:val="none" w:sz="0" w:space="0" w:color="auto"/>
        <w:left w:val="none" w:sz="0" w:space="0" w:color="auto"/>
        <w:bottom w:val="none" w:sz="0" w:space="0" w:color="auto"/>
        <w:right w:val="none" w:sz="0" w:space="0" w:color="auto"/>
      </w:divBdr>
    </w:div>
    <w:div w:id="1135948228">
      <w:bodyDiv w:val="1"/>
      <w:marLeft w:val="0"/>
      <w:marRight w:val="0"/>
      <w:marTop w:val="0"/>
      <w:marBottom w:val="0"/>
      <w:divBdr>
        <w:top w:val="none" w:sz="0" w:space="0" w:color="auto"/>
        <w:left w:val="none" w:sz="0" w:space="0" w:color="auto"/>
        <w:bottom w:val="none" w:sz="0" w:space="0" w:color="auto"/>
        <w:right w:val="none" w:sz="0" w:space="0" w:color="auto"/>
      </w:divBdr>
    </w:div>
    <w:div w:id="1172915257">
      <w:bodyDiv w:val="1"/>
      <w:marLeft w:val="0"/>
      <w:marRight w:val="0"/>
      <w:marTop w:val="0"/>
      <w:marBottom w:val="0"/>
      <w:divBdr>
        <w:top w:val="none" w:sz="0" w:space="0" w:color="auto"/>
        <w:left w:val="none" w:sz="0" w:space="0" w:color="auto"/>
        <w:bottom w:val="none" w:sz="0" w:space="0" w:color="auto"/>
        <w:right w:val="none" w:sz="0" w:space="0" w:color="auto"/>
      </w:divBdr>
    </w:div>
    <w:div w:id="1353066400">
      <w:bodyDiv w:val="1"/>
      <w:marLeft w:val="0"/>
      <w:marRight w:val="0"/>
      <w:marTop w:val="0"/>
      <w:marBottom w:val="0"/>
      <w:divBdr>
        <w:top w:val="none" w:sz="0" w:space="0" w:color="auto"/>
        <w:left w:val="none" w:sz="0" w:space="0" w:color="auto"/>
        <w:bottom w:val="none" w:sz="0" w:space="0" w:color="auto"/>
        <w:right w:val="none" w:sz="0" w:space="0" w:color="auto"/>
      </w:divBdr>
    </w:div>
    <w:div w:id="1395852195">
      <w:bodyDiv w:val="1"/>
      <w:marLeft w:val="0"/>
      <w:marRight w:val="0"/>
      <w:marTop w:val="0"/>
      <w:marBottom w:val="0"/>
      <w:divBdr>
        <w:top w:val="none" w:sz="0" w:space="0" w:color="auto"/>
        <w:left w:val="none" w:sz="0" w:space="0" w:color="auto"/>
        <w:bottom w:val="none" w:sz="0" w:space="0" w:color="auto"/>
        <w:right w:val="none" w:sz="0" w:space="0" w:color="auto"/>
      </w:divBdr>
    </w:div>
    <w:div w:id="1495297222">
      <w:bodyDiv w:val="1"/>
      <w:marLeft w:val="0"/>
      <w:marRight w:val="0"/>
      <w:marTop w:val="0"/>
      <w:marBottom w:val="0"/>
      <w:divBdr>
        <w:top w:val="none" w:sz="0" w:space="0" w:color="auto"/>
        <w:left w:val="none" w:sz="0" w:space="0" w:color="auto"/>
        <w:bottom w:val="none" w:sz="0" w:space="0" w:color="auto"/>
        <w:right w:val="none" w:sz="0" w:space="0" w:color="auto"/>
      </w:divBdr>
    </w:div>
    <w:div w:id="1824470711">
      <w:bodyDiv w:val="1"/>
      <w:marLeft w:val="0"/>
      <w:marRight w:val="0"/>
      <w:marTop w:val="0"/>
      <w:marBottom w:val="0"/>
      <w:divBdr>
        <w:top w:val="none" w:sz="0" w:space="0" w:color="auto"/>
        <w:left w:val="none" w:sz="0" w:space="0" w:color="auto"/>
        <w:bottom w:val="none" w:sz="0" w:space="0" w:color="auto"/>
        <w:right w:val="none" w:sz="0" w:space="0" w:color="auto"/>
      </w:divBdr>
    </w:div>
    <w:div w:id="1846166088">
      <w:bodyDiv w:val="1"/>
      <w:marLeft w:val="0"/>
      <w:marRight w:val="0"/>
      <w:marTop w:val="0"/>
      <w:marBottom w:val="0"/>
      <w:divBdr>
        <w:top w:val="none" w:sz="0" w:space="0" w:color="auto"/>
        <w:left w:val="none" w:sz="0" w:space="0" w:color="auto"/>
        <w:bottom w:val="none" w:sz="0" w:space="0" w:color="auto"/>
        <w:right w:val="none" w:sz="0" w:space="0" w:color="auto"/>
      </w:divBdr>
    </w:div>
    <w:div w:id="1855536823">
      <w:bodyDiv w:val="1"/>
      <w:marLeft w:val="0"/>
      <w:marRight w:val="0"/>
      <w:marTop w:val="0"/>
      <w:marBottom w:val="0"/>
      <w:divBdr>
        <w:top w:val="none" w:sz="0" w:space="0" w:color="auto"/>
        <w:left w:val="none" w:sz="0" w:space="0" w:color="auto"/>
        <w:bottom w:val="none" w:sz="0" w:space="0" w:color="auto"/>
        <w:right w:val="none" w:sz="0" w:space="0" w:color="auto"/>
      </w:divBdr>
    </w:div>
    <w:div w:id="1866552324">
      <w:bodyDiv w:val="1"/>
      <w:marLeft w:val="0"/>
      <w:marRight w:val="0"/>
      <w:marTop w:val="0"/>
      <w:marBottom w:val="0"/>
      <w:divBdr>
        <w:top w:val="none" w:sz="0" w:space="0" w:color="auto"/>
        <w:left w:val="none" w:sz="0" w:space="0" w:color="auto"/>
        <w:bottom w:val="none" w:sz="0" w:space="0" w:color="auto"/>
        <w:right w:val="none" w:sz="0" w:space="0" w:color="auto"/>
      </w:divBdr>
    </w:div>
    <w:div w:id="204134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25B80-3FEC-4DE8-BC34-F24C8715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440</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Adsfads</vt:lpstr>
    </vt:vector>
  </TitlesOfParts>
  <Company>BALTO LINK</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Adsfads</dc:title>
  <dc:creator>Lina Nečajevienė</dc:creator>
  <cp:lastModifiedBy>Raselė Norkūnienė</cp:lastModifiedBy>
  <cp:revision>2</cp:revision>
  <cp:lastPrinted>2016-02-23T07:03:00Z</cp:lastPrinted>
  <dcterms:created xsi:type="dcterms:W3CDTF">2025-03-30T14:25:00Z</dcterms:created>
  <dcterms:modified xsi:type="dcterms:W3CDTF">2025-03-30T14:25:00Z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2022-03-31T07:57:19Z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7a39c7f5-2055-4005-ad49-978a6d6a89b3</vt:lpwstr>
  </property>
  <property fmtid="{D5CDD505-2E9C-101B-9397-08002B2CF9AE}" pid="8" name="MSIP_Label_32ae7b5d-0aac-474b-ae2b-02c331ef2874_ContentBits">
    <vt:lpwstr>0</vt:lpwstr>
  </property>
  <property fmtid="{D5CDD505-2E9C-101B-9397-08002B2CF9AE}" pid="9" name="MSIP_Label_9043f10a-881e-4653-a55e-02ca2cc829dc_Enabled">
    <vt:lpwstr>true</vt:lpwstr>
  </property>
  <property fmtid="{D5CDD505-2E9C-101B-9397-08002B2CF9AE}" pid="10" name="MSIP_Label_9043f10a-881e-4653-a55e-02ca2cc829dc_SetDate">
    <vt:lpwstr>2025-03-28T10:13:12Z</vt:lpwstr>
  </property>
  <property fmtid="{D5CDD505-2E9C-101B-9397-08002B2CF9AE}" pid="11" name="MSIP_Label_9043f10a-881e-4653-a55e-02ca2cc829dc_Method">
    <vt:lpwstr>Standard</vt:lpwstr>
  </property>
  <property fmtid="{D5CDD505-2E9C-101B-9397-08002B2CF9AE}" pid="12" name="MSIP_Label_9043f10a-881e-4653-a55e-02ca2cc829dc_Name">
    <vt:lpwstr>ADC_class_200</vt:lpwstr>
  </property>
  <property fmtid="{D5CDD505-2E9C-101B-9397-08002B2CF9AE}" pid="13" name="MSIP_Label_9043f10a-881e-4653-a55e-02ca2cc829dc_SiteId">
    <vt:lpwstr>94cfddbc-0627-494a-ad7a-29aea3aea832</vt:lpwstr>
  </property>
  <property fmtid="{D5CDD505-2E9C-101B-9397-08002B2CF9AE}" pid="14" name="MSIP_Label_9043f10a-881e-4653-a55e-02ca2cc829dc_ActionId">
    <vt:lpwstr>57ccf3e0-63d5-4dac-95fd-b6cab4e707f5</vt:lpwstr>
  </property>
  <property fmtid="{D5CDD505-2E9C-101B-9397-08002B2CF9AE}" pid="15" name="MSIP_Label_9043f10a-881e-4653-a55e-02ca2cc829dc_ContentBits">
    <vt:lpwstr>0</vt:lpwstr>
  </property>
</Properties>
</file>